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612D203" w14:textId="77777777" w:rsidR="00C668B2" w:rsidRDefault="00EE660C" w:rsidP="00C668B2">
      <w:pPr>
        <w:pStyle w:val="NCEACPHeading1"/>
      </w:pPr>
      <w:r>
        <w:rPr>
          <w:noProof/>
          <w:lang w:val="en-NZ" w:eastAsia="en-NZ"/>
        </w:rPr>
        <mc:AlternateContent>
          <mc:Choice Requires="wps">
            <w:drawing>
              <wp:anchor distT="0" distB="0" distL="114300" distR="114300" simplePos="0" relativeHeight="251658240" behindDoc="0" locked="0" layoutInCell="1" allowOverlap="1" wp14:anchorId="4F27DCCC" wp14:editId="474E5AF2">
                <wp:simplePos x="0" y="0"/>
                <wp:positionH relativeFrom="column">
                  <wp:posOffset>4968240</wp:posOffset>
                </wp:positionH>
                <wp:positionV relativeFrom="paragraph">
                  <wp:posOffset>-633095</wp:posOffset>
                </wp:positionV>
                <wp:extent cx="1198880" cy="822960"/>
                <wp:effectExtent l="3810" t="2540" r="0" b="3175"/>
                <wp:wrapThrough wrapText="bothSides">
                  <wp:wrapPolygon edited="0">
                    <wp:start x="0" y="0"/>
                    <wp:lineTo x="21600" y="0"/>
                    <wp:lineTo x="21600" y="21600"/>
                    <wp:lineTo x="0" y="21600"/>
                    <wp:lineTo x="0" y="0"/>
                  </wp:wrapPolygon>
                </wp:wrapThrough>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B31F" w14:textId="77777777" w:rsidR="0043670C" w:rsidRPr="00BB00E1" w:rsidRDefault="0043670C" w:rsidP="00335A6A">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7DCCC" id="_x0000_t202" coordsize="21600,21600" o:spt="202" path="m,l,21600r21600,l21600,xe">
                <v:stroke joinstyle="miter"/>
                <v:path gradientshapeok="t" o:connecttype="rect"/>
              </v:shapetype>
              <v:shape id="Text Box 49" o:spid="_x0000_s1026" type="#_x0000_t202" style="position:absolute;left:0;text-align:left;margin-left:391.2pt;margin-top:-49.8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" filled="f" stroked="f">
                <v:textbox inset=",7.2pt,,7.2pt">
                  <w:txbxContent>
                    <w:p w14:paraId="681DB31F" w14:textId="77777777" w:rsidR="0043670C" w:rsidRPr="00BB00E1" w:rsidRDefault="0043670C" w:rsidP="00335A6A">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9B613C">
        <w:rPr>
          <w:noProof/>
          <w:lang w:val="en-GB" w:eastAsia="en-GB" w:bidi="ks-Deva"/>
        </w:rPr>
        <w:object w:dxaOrig="1440" w:dyaOrig="1440" w14:anchorId="2403D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216;mso-position-horizontal-relative:text;mso-position-vertical-relative:text" fillcolor="window">
            <v:imagedata r:id="rId7" o:title=""/>
          </v:shape>
          <o:OLEObject Type="Embed" ProgID="Word.Picture.8" ShapeID="_x0000_s1072" DrawAspect="Content" ObjectID="_1650777072" r:id="rId8"/>
        </w:object>
      </w:r>
    </w:p>
    <w:p w14:paraId="2B0F9B6D" w14:textId="77777777" w:rsidR="00C668B2" w:rsidRDefault="00C668B2" w:rsidP="00C668B2">
      <w:pPr>
        <w:pStyle w:val="NCEACPHeading1"/>
      </w:pPr>
    </w:p>
    <w:p w14:paraId="10CA7260" w14:textId="4F7FF0DC" w:rsidR="00C668B2" w:rsidRDefault="00EB3BA6" w:rsidP="00C668B2">
      <w:pPr>
        <w:pStyle w:val="NCEACPHeading1"/>
      </w:pPr>
      <w:r>
        <w:rPr>
          <w:noProof/>
          <w:lang w:val="en-NZ" w:eastAsia="en-NZ"/>
        </w:rPr>
        <mc:AlternateContent>
          <mc:Choice Requires="wps">
            <w:drawing>
              <wp:anchor distT="45720" distB="45720" distL="114300" distR="114300" simplePos="0" relativeHeight="251660288" behindDoc="0" locked="0" layoutInCell="1" allowOverlap="1" wp14:anchorId="5759A232" wp14:editId="511BC93A">
                <wp:simplePos x="0" y="0"/>
                <wp:positionH relativeFrom="column">
                  <wp:posOffset>4781403</wp:posOffset>
                </wp:positionH>
                <wp:positionV relativeFrom="paragraph">
                  <wp:posOffset>3663</wp:posOffset>
                </wp:positionV>
                <wp:extent cx="1211580" cy="1589650"/>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589650"/>
                        </a:xfrm>
                        <a:prstGeom prst="rect">
                          <a:avLst/>
                        </a:prstGeom>
                        <a:solidFill>
                          <a:srgbClr val="FFFFFF"/>
                        </a:solidFill>
                        <a:ln w="9525">
                          <a:solidFill>
                            <a:srgbClr val="000000"/>
                          </a:solidFill>
                          <a:miter lim="800000"/>
                          <a:headEnd/>
                          <a:tailEnd/>
                        </a:ln>
                      </wps:spPr>
                      <wps:txbx>
                        <w:txbxContent>
                          <w:p w14:paraId="3BEE062B" w14:textId="42F29A3E" w:rsidR="00EB3BA6" w:rsidRPr="009D6D80" w:rsidRDefault="00EB3BA6" w:rsidP="00EB3BA6">
                            <w:pPr>
                              <w:rPr>
                                <w:lang w:val="en-NZ"/>
                              </w:rPr>
                            </w:pPr>
                            <w:r>
                              <w:rPr>
                                <w:lang w:val="en-NZ"/>
                              </w:rPr>
                              <w:t xml:space="preserve">This task involves </w:t>
                            </w:r>
                            <w:r>
                              <w:rPr>
                                <w:lang w:val="en-NZ"/>
                              </w:rPr>
                              <w:t>contact with businesses and it is recommended that the teacher</w:t>
                            </w:r>
                            <w:r>
                              <w:rPr>
                                <w:lang w:val="en-NZ"/>
                              </w:rPr>
                              <w:t xml:space="preserve"> </w:t>
                            </w:r>
                            <w:r>
                              <w:rPr>
                                <w:lang w:val="en-NZ"/>
                              </w:rPr>
                              <w:t>manages this sensitively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9A232" id="_x0000_t202" coordsize="21600,21600" o:spt="202" path="m,l,21600r21600,l21600,xe">
                <v:stroke joinstyle="miter"/>
                <v:path gradientshapeok="t" o:connecttype="rect"/>
              </v:shapetype>
              <v:shape id="Text Box 2" o:spid="_x0000_s1027" type="#_x0000_t202" style="position:absolute;left:0;text-align:left;margin-left:376.5pt;margin-top:.3pt;width:95.4pt;height:12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">
                <v:textbox>
                  <w:txbxContent>
                    <w:p w14:paraId="3BEE062B" w14:textId="42F29A3E" w:rsidR="00EB3BA6" w:rsidRPr="009D6D80" w:rsidRDefault="00EB3BA6" w:rsidP="00EB3BA6">
                      <w:pPr>
                        <w:rPr>
                          <w:lang w:val="en-NZ"/>
                        </w:rPr>
                      </w:pPr>
                      <w:r>
                        <w:rPr>
                          <w:lang w:val="en-NZ"/>
                        </w:rPr>
                        <w:t xml:space="preserve">This task involves </w:t>
                      </w:r>
                      <w:r>
                        <w:rPr>
                          <w:lang w:val="en-NZ"/>
                        </w:rPr>
                        <w:t>contact with businesses and it is recommended that the teacher</w:t>
                      </w:r>
                      <w:r>
                        <w:rPr>
                          <w:lang w:val="en-NZ"/>
                        </w:rPr>
                        <w:t xml:space="preserve"> </w:t>
                      </w:r>
                      <w:r>
                        <w:rPr>
                          <w:lang w:val="en-NZ"/>
                        </w:rPr>
                        <w:t>manages this sensitively</w:t>
                      </w:r>
                    </w:p>
                  </w:txbxContent>
                </v:textbox>
              </v:shape>
            </w:pict>
          </mc:Fallback>
        </mc:AlternateContent>
      </w:r>
    </w:p>
    <w:p w14:paraId="4192952E" w14:textId="186756F7" w:rsidR="00C668B2" w:rsidRDefault="001D7BA0" w:rsidP="00C668B2">
      <w:pPr>
        <w:pStyle w:val="NCEACPHeading1"/>
      </w:pPr>
      <w:r w:rsidRPr="00C34FA8">
        <w:rPr>
          <w:highlight w:val="yellow"/>
        </w:rPr>
        <w:t>Remote</w:t>
      </w:r>
      <w:r>
        <w:t xml:space="preserve"> </w:t>
      </w:r>
      <w:r w:rsidR="00C668B2">
        <w:t>Internal Assessment Resource</w:t>
      </w:r>
      <w:commentRangeStart w:id="1"/>
      <w:commentRangeEnd w:id="1"/>
    </w:p>
    <w:p w14:paraId="2F71EA6A" w14:textId="118B3473" w:rsidR="00C668B2" w:rsidRDefault="00C128D1" w:rsidP="00C668B2">
      <w:pPr>
        <w:pStyle w:val="NCEACPHeading1"/>
      </w:pPr>
      <w:r w:rsidRPr="009C155B">
        <w:t xml:space="preserve">Business Studies </w:t>
      </w:r>
      <w:r w:rsidR="00C668B2">
        <w:t xml:space="preserve">Level </w:t>
      </w:r>
      <w: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2AB55BFA" w14:textId="77777777"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95D25BB" w14:textId="2E2602EB" w:rsidR="00C668B2" w:rsidRDefault="00C668B2" w:rsidP="006A51AA">
            <w:pPr>
              <w:pStyle w:val="NCEACPbodytextcentered"/>
            </w:pPr>
            <w:r>
              <w:t>This resource supports assessment against:</w:t>
            </w:r>
            <w:r w:rsidR="00EB3BA6">
              <w:rPr>
                <w:noProof/>
                <w:lang w:val="en-NZ" w:eastAsia="en-NZ"/>
              </w:rPr>
              <w:t xml:space="preserve"> </w:t>
            </w:r>
          </w:p>
          <w:p w14:paraId="757D2EC1" w14:textId="77777777" w:rsidR="00C668B2" w:rsidRDefault="00C668B2" w:rsidP="006A51AA">
            <w:pPr>
              <w:pStyle w:val="NCEACPbodytext2"/>
            </w:pPr>
            <w:r>
              <w:t xml:space="preserve">Achievement Standard </w:t>
            </w:r>
            <w:r w:rsidR="00C128D1" w:rsidRPr="00D9728F">
              <w:rPr>
                <w:rFonts w:cs="Arial"/>
                <w:color w:val="000000"/>
              </w:rPr>
              <w:t>91385</w:t>
            </w:r>
          </w:p>
          <w:p w14:paraId="5E778850" w14:textId="77777777" w:rsidR="00C668B2" w:rsidRPr="003B70DE" w:rsidRDefault="00C128D1" w:rsidP="002E1BC1">
            <w:pPr>
              <w:pStyle w:val="NCEACPbodytext2"/>
            </w:pPr>
            <w:r w:rsidRPr="009C155B">
              <w:t>Investigate the exporting potential of a New Zealand business in a market, with consultation</w:t>
            </w:r>
          </w:p>
        </w:tc>
      </w:tr>
      <w:tr w:rsidR="006A51AA" w:rsidRPr="00CD28EB" w14:paraId="41A4F8D3" w14:textId="77777777"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0A96436A" w14:textId="77777777" w:rsidR="006A51AA" w:rsidRPr="002E1BC1" w:rsidRDefault="006A51AA" w:rsidP="002E1BC1">
            <w:pPr>
              <w:pStyle w:val="NCEACPbodytext2bold"/>
            </w:pPr>
            <w:r w:rsidRPr="002E1BC1">
              <w:t xml:space="preserve">Resource title: </w:t>
            </w:r>
            <w:r w:rsidR="00C128D1" w:rsidRPr="00C128D1">
              <w:t>Ready to Export?</w:t>
            </w:r>
          </w:p>
        </w:tc>
      </w:tr>
      <w:tr w:rsidR="00C668B2" w14:paraId="6EC20575" w14:textId="77777777"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0EA7CC8" w14:textId="77777777" w:rsidR="00C668B2" w:rsidRDefault="00C128D1" w:rsidP="006A51AA">
            <w:pPr>
              <w:pStyle w:val="NCEACPbodytext2"/>
            </w:pPr>
            <w:r>
              <w:t>3</w:t>
            </w:r>
            <w:r w:rsidR="00C668B2">
              <w:t xml:space="preserve"> credits</w:t>
            </w:r>
          </w:p>
        </w:tc>
      </w:tr>
      <w:tr w:rsidR="00C668B2" w14:paraId="1EB43D30" w14:textId="77777777" w:rsidTr="005B628B">
        <w:trPr>
          <w:jc w:val="center"/>
        </w:trPr>
        <w:tc>
          <w:tcPr>
            <w:tcW w:w="8129" w:type="dxa"/>
            <w:tcBorders>
              <w:top w:val="single" w:sz="4" w:space="0" w:color="auto"/>
            </w:tcBorders>
            <w:shd w:val="clear" w:color="auto" w:fill="CCCCCC"/>
          </w:tcPr>
          <w:p w14:paraId="24583CA3" w14:textId="77777777" w:rsidR="00C668B2" w:rsidRPr="00BA3C3E" w:rsidRDefault="00C668B2" w:rsidP="005B628B">
            <w:pPr>
              <w:pStyle w:val="NCEAbullets"/>
              <w:numPr>
                <w:ilvl w:val="0"/>
                <w:numId w:val="0"/>
              </w:numPr>
              <w:rPr>
                <w:rFonts w:cs="Arial"/>
                <w:lang w:val="en-US"/>
              </w:rPr>
            </w:pPr>
            <w:r w:rsidRPr="00BA3C3E">
              <w:rPr>
                <w:rFonts w:cs="Arial"/>
                <w:lang w:val="en-US"/>
              </w:rPr>
              <w:t>This resource:</w:t>
            </w:r>
          </w:p>
          <w:p w14:paraId="681AF8AD" w14:textId="77777777" w:rsidR="00C668B2" w:rsidRPr="00BA3C3E" w:rsidRDefault="00C668B2" w:rsidP="005B628B">
            <w:pPr>
              <w:pStyle w:val="NCEAbullets"/>
              <w:tabs>
                <w:tab w:val="clear" w:pos="0"/>
                <w:tab w:val="clear" w:pos="426"/>
                <w:tab w:val="num" w:pos="360"/>
              </w:tabs>
              <w:spacing w:after="120"/>
              <w:ind w:left="378" w:hanging="378"/>
              <w:rPr>
                <w:rFonts w:cs="Arial"/>
                <w:lang w:val="en-US"/>
              </w:rPr>
            </w:pPr>
            <w:r w:rsidRPr="00BA3C3E">
              <w:rPr>
                <w:rFonts w:cs="Arial"/>
                <w:lang w:val="en-US"/>
              </w:rPr>
              <w:t>Clarifies the requirements of the standard</w:t>
            </w:r>
            <w:r w:rsidR="008A54D9">
              <w:rPr>
                <w:rFonts w:cs="Arial"/>
                <w:lang w:val="en-US"/>
              </w:rPr>
              <w:t xml:space="preserve"> </w:t>
            </w:r>
            <w:r w:rsidR="008A54D9" w:rsidRPr="00C34FA8">
              <w:rPr>
                <w:rFonts w:cs="Arial"/>
                <w:highlight w:val="yellow"/>
                <w:lang w:val="en-US"/>
              </w:rPr>
              <w:t>when delivered remotely</w:t>
            </w:r>
          </w:p>
          <w:p w14:paraId="6DC2FF47" w14:textId="77777777" w:rsidR="00C668B2" w:rsidRPr="00BA3C3E" w:rsidRDefault="00C668B2" w:rsidP="005B628B">
            <w:pPr>
              <w:pStyle w:val="NCEAbullets"/>
              <w:tabs>
                <w:tab w:val="clear" w:pos="0"/>
                <w:tab w:val="clear" w:pos="426"/>
                <w:tab w:val="num" w:pos="360"/>
              </w:tabs>
              <w:spacing w:after="120"/>
              <w:ind w:left="378" w:hanging="378"/>
              <w:rPr>
                <w:rFonts w:cs="Arial"/>
                <w:lang w:val="en-US"/>
              </w:rPr>
            </w:pPr>
            <w:r w:rsidRPr="00BA3C3E">
              <w:rPr>
                <w:rFonts w:cs="Arial"/>
                <w:lang w:val="en-US"/>
              </w:rPr>
              <w:t xml:space="preserve">Supports good </w:t>
            </w:r>
            <w:r w:rsidR="008A54D9" w:rsidRPr="00C34FA8">
              <w:rPr>
                <w:rFonts w:cs="Arial"/>
                <w:highlight w:val="yellow"/>
                <w:lang w:val="en-US"/>
              </w:rPr>
              <w:t>remote</w:t>
            </w:r>
            <w:r w:rsidR="008A54D9">
              <w:rPr>
                <w:rFonts w:cs="Arial"/>
                <w:lang w:val="en-US"/>
              </w:rPr>
              <w:t xml:space="preserve"> </w:t>
            </w:r>
            <w:r w:rsidRPr="00BA3C3E">
              <w:rPr>
                <w:rFonts w:cs="Arial"/>
                <w:lang w:val="en-US"/>
              </w:rPr>
              <w:t>assessment practice</w:t>
            </w:r>
          </w:p>
          <w:p w14:paraId="6CC83F5A" w14:textId="77777777" w:rsidR="00C668B2" w:rsidRPr="00BA3C3E" w:rsidRDefault="00C668B2" w:rsidP="005B628B">
            <w:pPr>
              <w:pStyle w:val="NCEAbullets"/>
              <w:tabs>
                <w:tab w:val="clear" w:pos="0"/>
                <w:tab w:val="clear" w:pos="426"/>
                <w:tab w:val="num" w:pos="360"/>
              </w:tabs>
              <w:spacing w:after="120"/>
              <w:ind w:left="378" w:hanging="378"/>
              <w:rPr>
                <w:rFonts w:cs="Arial"/>
                <w:lang w:val="en-US"/>
              </w:rPr>
            </w:pPr>
            <w:r w:rsidRPr="00BA3C3E">
              <w:rPr>
                <w:rFonts w:cs="Arial"/>
                <w:lang w:val="en-US"/>
              </w:rPr>
              <w:t>Should be subjected to the school’s usual assessment quality assurance process</w:t>
            </w:r>
          </w:p>
          <w:p w14:paraId="59334393" w14:textId="77777777" w:rsidR="00C668B2" w:rsidRPr="00BA3C3E" w:rsidRDefault="00C668B2" w:rsidP="005B628B">
            <w:pPr>
              <w:pStyle w:val="NCEAbullets"/>
              <w:tabs>
                <w:tab w:val="clear" w:pos="0"/>
                <w:tab w:val="clear" w:pos="426"/>
                <w:tab w:val="num" w:pos="360"/>
              </w:tabs>
              <w:spacing w:after="120"/>
              <w:ind w:left="378" w:hanging="378"/>
              <w:rPr>
                <w:rFonts w:cs="Arial"/>
                <w:lang w:val="en-US"/>
              </w:rPr>
            </w:pPr>
            <w:r w:rsidRPr="00BA3C3E">
              <w:rPr>
                <w:rFonts w:cs="Arial"/>
                <w:lang w:val="en-US"/>
              </w:rPr>
              <w:t>Should be modified to make the context relevant to students in their school environment and ensure that submitted evidence is authentic</w:t>
            </w:r>
          </w:p>
        </w:tc>
      </w:tr>
    </w:tbl>
    <w:p w14:paraId="1943C857" w14:textId="77777777" w:rsidR="00C668B2" w:rsidRDefault="00C668B2" w:rsidP="00C668B2"/>
    <w:tbl>
      <w:tblPr>
        <w:tblW w:w="5000" w:type="pct"/>
        <w:tblLook w:val="01E0" w:firstRow="1" w:lastRow="1" w:firstColumn="1" w:lastColumn="1" w:noHBand="0" w:noVBand="0"/>
      </w:tblPr>
      <w:tblGrid>
        <w:gridCol w:w="2685"/>
        <w:gridCol w:w="5628"/>
      </w:tblGrid>
      <w:tr w:rsidR="00C668B2" w14:paraId="74AE707E" w14:textId="77777777" w:rsidTr="005B628B">
        <w:tc>
          <w:tcPr>
            <w:tcW w:w="1615" w:type="pct"/>
            <w:shd w:val="clear" w:color="auto" w:fill="auto"/>
          </w:tcPr>
          <w:p w14:paraId="58697231" w14:textId="77777777" w:rsidR="00C668B2" w:rsidRDefault="00C668B2" w:rsidP="005B628B">
            <w:pPr>
              <w:pStyle w:val="NCEACPbodytextcentered"/>
              <w:jc w:val="left"/>
            </w:pPr>
            <w:r>
              <w:t>Date version published by Ministry of Education</w:t>
            </w:r>
          </w:p>
        </w:tc>
        <w:tc>
          <w:tcPr>
            <w:tcW w:w="3385" w:type="pct"/>
            <w:shd w:val="clear" w:color="auto" w:fill="auto"/>
          </w:tcPr>
          <w:p w14:paraId="604EB1AB" w14:textId="77777777" w:rsidR="00C668B2" w:rsidRDefault="008A54D9" w:rsidP="005B628B">
            <w:pPr>
              <w:pStyle w:val="NCEACPbodytextcentered"/>
              <w:jc w:val="left"/>
            </w:pPr>
            <w:r w:rsidRPr="00C34FA8">
              <w:rPr>
                <w:highlight w:val="yellow"/>
              </w:rPr>
              <w:t>Originally published</w:t>
            </w:r>
            <w:r>
              <w:t xml:space="preserve"> </w:t>
            </w:r>
            <w:r w:rsidR="00D116DC">
              <w:t xml:space="preserve">December </w:t>
            </w:r>
            <w:r w:rsidR="00066821">
              <w:t>2012 Version 2</w:t>
            </w:r>
            <w:r>
              <w:t xml:space="preserve"> and </w:t>
            </w:r>
            <w:r w:rsidRPr="00C34FA8">
              <w:rPr>
                <w:highlight w:val="yellow"/>
              </w:rPr>
              <w:t>edited April 2020</w:t>
            </w:r>
          </w:p>
          <w:p w14:paraId="4602CE3A" w14:textId="735FF404" w:rsidR="00C668B2" w:rsidRDefault="00C668B2" w:rsidP="00DD6DAC">
            <w:pPr>
              <w:pStyle w:val="NCEACPbodytextcentered"/>
              <w:jc w:val="left"/>
            </w:pPr>
            <w:r>
              <w:t xml:space="preserve">To support </w:t>
            </w:r>
            <w:r w:rsidR="008A54D9" w:rsidRPr="00C34FA8">
              <w:rPr>
                <w:highlight w:val="yellow"/>
              </w:rPr>
              <w:t>remote</w:t>
            </w:r>
            <w:r w:rsidR="008A54D9">
              <w:t xml:space="preserve"> </w:t>
            </w:r>
            <w:r>
              <w:t xml:space="preserve">internal assessment </w:t>
            </w:r>
            <w:r w:rsidR="008A54D9" w:rsidRPr="00C34FA8">
              <w:rPr>
                <w:highlight w:val="yellow"/>
              </w:rPr>
              <w:t>due to COVID-19</w:t>
            </w:r>
          </w:p>
        </w:tc>
      </w:tr>
      <w:tr w:rsidR="003B70DE" w14:paraId="348AFC74" w14:textId="77777777" w:rsidTr="005B628B">
        <w:tc>
          <w:tcPr>
            <w:tcW w:w="1615" w:type="pct"/>
            <w:shd w:val="clear" w:color="auto" w:fill="auto"/>
          </w:tcPr>
          <w:p w14:paraId="631E816A" w14:textId="77777777" w:rsidR="003B70DE" w:rsidRDefault="003B70DE" w:rsidP="005B628B">
            <w:pPr>
              <w:pStyle w:val="NCEACPbodytextcentered"/>
              <w:jc w:val="left"/>
            </w:pPr>
            <w:r>
              <w:t>Quality assurance status</w:t>
            </w:r>
          </w:p>
        </w:tc>
        <w:tc>
          <w:tcPr>
            <w:tcW w:w="3385" w:type="pct"/>
            <w:shd w:val="clear" w:color="auto" w:fill="auto"/>
          </w:tcPr>
          <w:p w14:paraId="2457B23A" w14:textId="77777777" w:rsidR="003B70DE" w:rsidRDefault="003B70DE" w:rsidP="005B628B">
            <w:pPr>
              <w:pStyle w:val="NCEACPbodytextleft"/>
            </w:pPr>
            <w:r>
              <w:t>These materials have been quality assured by NZQA.</w:t>
            </w:r>
          </w:p>
          <w:p w14:paraId="535D1211" w14:textId="767B7593" w:rsidR="003B70DE" w:rsidRDefault="003B70DE" w:rsidP="00167647">
            <w:pPr>
              <w:pStyle w:val="NCEACPbodytextcentered"/>
              <w:jc w:val="left"/>
            </w:pPr>
            <w:r>
              <w:t xml:space="preserve">NZQA Approved number </w:t>
            </w:r>
            <w:r w:rsidR="00822D95" w:rsidRPr="00822D95">
              <w:t>A</w:t>
            </w:r>
            <w:r w:rsidR="00822D95">
              <w:t>-</w:t>
            </w:r>
            <w:r w:rsidR="00822D95" w:rsidRPr="00822D95">
              <w:t>A</w:t>
            </w:r>
            <w:r w:rsidR="00822D95">
              <w:t>-</w:t>
            </w:r>
            <w:r w:rsidR="00822D95" w:rsidRPr="00822D95">
              <w:t>5</w:t>
            </w:r>
            <w:r w:rsidR="00822D95">
              <w:t>-</w:t>
            </w:r>
            <w:r w:rsidR="00822D95" w:rsidRPr="00822D95">
              <w:t>2020</w:t>
            </w:r>
            <w:r w:rsidR="00822D95">
              <w:t>-</w:t>
            </w:r>
            <w:r w:rsidR="00822D95" w:rsidRPr="00822D95">
              <w:t>91385</w:t>
            </w:r>
            <w:r w:rsidR="00822D95">
              <w:t>-</w:t>
            </w:r>
            <w:r w:rsidR="00822D95" w:rsidRPr="00822D95">
              <w:t>01</w:t>
            </w:r>
            <w:r w:rsidR="00822D95">
              <w:t>-</w:t>
            </w:r>
            <w:r w:rsidR="00822D95" w:rsidRPr="00822D95">
              <w:t>6450</w:t>
            </w:r>
          </w:p>
        </w:tc>
      </w:tr>
      <w:tr w:rsidR="003B70DE" w14:paraId="1B1F8538" w14:textId="77777777" w:rsidTr="005B628B">
        <w:tc>
          <w:tcPr>
            <w:tcW w:w="1615" w:type="pct"/>
            <w:shd w:val="clear" w:color="auto" w:fill="auto"/>
          </w:tcPr>
          <w:p w14:paraId="5303C5A8" w14:textId="77777777" w:rsidR="003B70DE" w:rsidRDefault="003B70DE" w:rsidP="005B628B">
            <w:pPr>
              <w:pStyle w:val="NCEACPbodytextcentered"/>
              <w:jc w:val="left"/>
            </w:pPr>
            <w:r>
              <w:t>Authenticity of evidence</w:t>
            </w:r>
          </w:p>
        </w:tc>
        <w:tc>
          <w:tcPr>
            <w:tcW w:w="3385" w:type="pct"/>
            <w:shd w:val="clear" w:color="auto" w:fill="auto"/>
          </w:tcPr>
          <w:p w14:paraId="52C29DDD" w14:textId="77777777"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14:paraId="0F2F0D57" w14:textId="77777777" w:rsidR="003B70DE" w:rsidRDefault="003B70DE" w:rsidP="005B628B">
            <w:pPr>
              <w:pStyle w:val="NCEACPbodytextcentered"/>
              <w:jc w:val="left"/>
            </w:pPr>
            <w:r>
              <w:t>Using this assessment resource without modification may mean that students</w:t>
            </w:r>
            <w:r w:rsidR="00DD6DAC">
              <w:t>’</w:t>
            </w:r>
            <w:r>
              <w:t xml:space="preserve"> work is not authentic. The </w:t>
            </w:r>
            <w:r>
              <w:lastRenderedPageBreak/>
              <w:t>teacher may need to change figures, measurements or data sources or set a different context or topic to be investigated or a different text to read or perform.</w:t>
            </w:r>
          </w:p>
        </w:tc>
      </w:tr>
    </w:tbl>
    <w:p w14:paraId="23467B2E" w14:textId="77777777" w:rsidR="004A1B73" w:rsidRDefault="004A1B73" w:rsidP="004A1B73">
      <w:pPr>
        <w:pBdr>
          <w:top w:val="single" w:sz="4" w:space="1" w:color="auto"/>
          <w:left w:val="single" w:sz="4" w:space="4" w:color="auto"/>
          <w:bottom w:val="single" w:sz="4" w:space="1" w:color="auto"/>
          <w:right w:val="single" w:sz="4" w:space="4" w:color="auto"/>
        </w:pBdr>
        <w:spacing w:before="200" w:after="200"/>
        <w:rPr>
          <w:rFonts w:ascii="Arial" w:hAnsi="Arial" w:cs="Arial"/>
          <w:b/>
          <w:sz w:val="32"/>
        </w:rPr>
        <w:sectPr w:rsidR="004A1B73" w:rsidSect="004A1B73">
          <w:headerReference w:type="default" r:id="rId9"/>
          <w:footerReference w:type="even" r:id="rId10"/>
          <w:footerReference w:type="default" r:id="rId11"/>
          <w:footerReference w:type="first" r:id="rId12"/>
          <w:type w:val="continuous"/>
          <w:pgSz w:w="11907" w:h="16840" w:code="9"/>
          <w:pgMar w:top="1361" w:right="1797" w:bottom="1304" w:left="1797" w:header="720" w:footer="720" w:gutter="0"/>
          <w:cols w:space="720"/>
          <w:docGrid w:linePitch="326"/>
        </w:sectPr>
      </w:pPr>
    </w:p>
    <w:p w14:paraId="61F05246" w14:textId="77777777" w:rsidR="00C128D1" w:rsidRPr="00711FB7" w:rsidRDefault="00C128D1" w:rsidP="00C128D1">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5B913AF8" w14:textId="77777777" w:rsidR="00C128D1" w:rsidRPr="00F25F48" w:rsidRDefault="00C128D1" w:rsidP="00AB00C0">
      <w:pPr>
        <w:pStyle w:val="NCEAtitlepageL2"/>
        <w:spacing w:before="120" w:after="120"/>
        <w:rPr>
          <w:b w:val="0"/>
          <w:lang w:val="en-GB"/>
        </w:rPr>
      </w:pPr>
      <w:r>
        <w:rPr>
          <w:lang w:val="en-GB"/>
        </w:rPr>
        <w:t>Achievement S</w:t>
      </w:r>
      <w:r w:rsidRPr="00F25F48">
        <w:rPr>
          <w:lang w:val="en-GB"/>
        </w:rPr>
        <w:t xml:space="preserve">tandard </w:t>
      </w:r>
      <w:r w:rsidRPr="009C155B">
        <w:t>Business Studies</w:t>
      </w:r>
      <w:r w:rsidRPr="00F25F48">
        <w:rPr>
          <w:lang w:val="en-GB"/>
        </w:rPr>
        <w:t xml:space="preserve"> </w:t>
      </w:r>
      <w:r w:rsidRPr="00D9728F">
        <w:rPr>
          <w:color w:val="000000"/>
        </w:rPr>
        <w:t>91385</w:t>
      </w:r>
      <w:r w:rsidRPr="00F25F48">
        <w:rPr>
          <w:lang w:val="en-GB"/>
        </w:rPr>
        <w:t xml:space="preserve">: </w:t>
      </w:r>
      <w:r w:rsidRPr="00C128D1">
        <w:rPr>
          <w:b w:val="0"/>
        </w:rPr>
        <w:t>Investigate the exporting potential of a New Zealand business in a market, with consultation</w:t>
      </w:r>
    </w:p>
    <w:p w14:paraId="6D901961" w14:textId="77777777" w:rsidR="00C128D1" w:rsidRPr="00F25F48" w:rsidRDefault="00C128D1" w:rsidP="00AB00C0">
      <w:pPr>
        <w:pStyle w:val="NCEAtitlepageL2"/>
        <w:spacing w:before="120" w:after="120"/>
        <w:rPr>
          <w:b w:val="0"/>
          <w:lang w:val="en-GB"/>
        </w:rPr>
      </w:pPr>
      <w:r w:rsidRPr="00F25F48">
        <w:rPr>
          <w:lang w:val="en-GB"/>
        </w:rPr>
        <w:t xml:space="preserve">Resource reference: </w:t>
      </w:r>
      <w:r w:rsidRPr="00C128D1">
        <w:rPr>
          <w:b w:val="0"/>
        </w:rPr>
        <w:t>Business Studies</w:t>
      </w:r>
      <w:r>
        <w:rPr>
          <w:b w:val="0"/>
          <w:lang w:val="en-GB"/>
        </w:rPr>
        <w:t xml:space="preserve"> 3.7</w:t>
      </w:r>
      <w:r w:rsidR="00D95CF7">
        <w:rPr>
          <w:b w:val="0"/>
          <w:lang w:val="en-GB"/>
        </w:rPr>
        <w:t>R</w:t>
      </w:r>
      <w:r w:rsidR="00C92137">
        <w:rPr>
          <w:b w:val="0"/>
          <w:lang w:val="en-GB"/>
        </w:rPr>
        <w:t xml:space="preserve"> v2</w:t>
      </w:r>
    </w:p>
    <w:p w14:paraId="4C2A7D8C" w14:textId="77777777" w:rsidR="00C128D1" w:rsidRPr="00F25F48" w:rsidRDefault="00C128D1" w:rsidP="00AB00C0">
      <w:pPr>
        <w:pStyle w:val="NCEAtitlepageL2"/>
        <w:spacing w:before="120" w:after="120"/>
        <w:rPr>
          <w:i/>
          <w:lang w:val="en-GB"/>
        </w:rPr>
      </w:pPr>
      <w:r w:rsidRPr="00F25F48">
        <w:rPr>
          <w:lang w:val="en-GB"/>
        </w:rPr>
        <w:t xml:space="preserve">Resource title: </w:t>
      </w:r>
      <w:r w:rsidRPr="00C128D1">
        <w:rPr>
          <w:b w:val="0"/>
        </w:rPr>
        <w:t>Ready to Export?</w:t>
      </w:r>
    </w:p>
    <w:p w14:paraId="151F3F80" w14:textId="77777777" w:rsidR="00C128D1" w:rsidRPr="00F25F48" w:rsidRDefault="00C128D1" w:rsidP="00AB00C0">
      <w:pPr>
        <w:pStyle w:val="NCEAtitlepageL2"/>
        <w:spacing w:before="120" w:after="120"/>
        <w:rPr>
          <w:lang w:val="en-GB"/>
        </w:rPr>
      </w:pPr>
      <w:r w:rsidRPr="00F25F48">
        <w:rPr>
          <w:lang w:val="en-GB"/>
        </w:rPr>
        <w:t xml:space="preserve">Credits: </w:t>
      </w:r>
      <w:r>
        <w:rPr>
          <w:b w:val="0"/>
          <w:lang w:val="en-GB"/>
        </w:rPr>
        <w:t>3</w:t>
      </w:r>
    </w:p>
    <w:p w14:paraId="6AD3CA98" w14:textId="77777777" w:rsidR="00C128D1" w:rsidRPr="009C155B" w:rsidRDefault="00C128D1" w:rsidP="00C128D1">
      <w:pPr>
        <w:pStyle w:val="NCEAInstructionsbanner"/>
      </w:pPr>
      <w:r w:rsidRPr="009C155B">
        <w:t>Teacher guidelines</w:t>
      </w:r>
    </w:p>
    <w:p w14:paraId="5A1012CB" w14:textId="2A7F3E30" w:rsidR="00C128D1" w:rsidRPr="009C155B" w:rsidRDefault="00C128D1" w:rsidP="00C128D1">
      <w:pPr>
        <w:pStyle w:val="NCEAbodytext"/>
      </w:pPr>
      <w:r w:rsidRPr="009C155B">
        <w:t xml:space="preserve">The following guidelines are supplied to enable teachers to carry out valid and consistent </w:t>
      </w:r>
      <w:r w:rsidR="00D24087" w:rsidRPr="00C34FA8">
        <w:rPr>
          <w:highlight w:val="yellow"/>
        </w:rPr>
        <w:t xml:space="preserve">remote </w:t>
      </w:r>
      <w:r w:rsidRPr="009C155B">
        <w:t xml:space="preserve">assessment </w:t>
      </w:r>
      <w:r w:rsidR="00D24087" w:rsidRPr="00C34FA8">
        <w:rPr>
          <w:highlight w:val="yellow"/>
        </w:rPr>
        <w:t>during COVID-19</w:t>
      </w:r>
      <w:r w:rsidR="00D24087">
        <w:t xml:space="preserve"> </w:t>
      </w:r>
      <w:r w:rsidRPr="009C155B">
        <w:t>using this internal assessment resource.</w:t>
      </w:r>
    </w:p>
    <w:p w14:paraId="35ADCD0A" w14:textId="77777777" w:rsidR="00C128D1" w:rsidRPr="009C155B" w:rsidRDefault="00C128D1" w:rsidP="00C128D1">
      <w:pPr>
        <w:pStyle w:val="NCEAbodytext"/>
        <w:rPr>
          <w:color w:val="FF0000"/>
        </w:rPr>
      </w:pPr>
      <w:r w:rsidRPr="009C155B">
        <w:t xml:space="preserve">Teachers need to be very familiar with the outcome being assessed by Achievement Standard </w:t>
      </w:r>
      <w:r>
        <w:t>Business Studies 91385</w:t>
      </w:r>
      <w:r w:rsidRPr="009C155B">
        <w:t>. The achievement criteria and the explanatory notes contain information, definitions, and requirements that are crucial when interpreting the standard and assessing students against it.</w:t>
      </w:r>
    </w:p>
    <w:p w14:paraId="679FC38F" w14:textId="77777777" w:rsidR="00C128D1" w:rsidRPr="009C155B" w:rsidRDefault="00C128D1" w:rsidP="00C128D1">
      <w:pPr>
        <w:pStyle w:val="NCEAL2heading"/>
      </w:pPr>
      <w:r w:rsidRPr="009C155B">
        <w:t xml:space="preserve">Context/setting </w:t>
      </w:r>
    </w:p>
    <w:p w14:paraId="771E375D" w14:textId="77777777" w:rsidR="00C128D1" w:rsidRPr="009C155B" w:rsidRDefault="00C128D1" w:rsidP="00C128D1">
      <w:pPr>
        <w:pStyle w:val="NCEAbodytext"/>
      </w:pPr>
      <w:r w:rsidRPr="009C155B">
        <w:t>This assessment activity requires students to investigate, with consultation, a New Zealand business with export potential in a specified offshore market.</w:t>
      </w:r>
    </w:p>
    <w:p w14:paraId="5D3ED2A2" w14:textId="1E6BB456" w:rsidR="00C128D1" w:rsidRPr="009C155B" w:rsidRDefault="00C128D1" w:rsidP="00C128D1">
      <w:pPr>
        <w:pStyle w:val="NCEAbodytext"/>
      </w:pPr>
      <w:r w:rsidRPr="009C155B">
        <w:t xml:space="preserve">Guide students in selecting an appropriate business and market to investigate. Also provide guidance to ensure that students understand the importance of consulting with domestic and international experts in order to achieve under the standard. </w:t>
      </w:r>
      <w:r w:rsidR="001D7BA0" w:rsidRPr="00C34FA8">
        <w:rPr>
          <w:highlight w:val="yellow"/>
        </w:rPr>
        <w:t>Note that you and your students will need to be sensitive to the current situation and that for some business</w:t>
      </w:r>
      <w:r w:rsidR="00295265">
        <w:rPr>
          <w:highlight w:val="yellow"/>
        </w:rPr>
        <w:t>es</w:t>
      </w:r>
      <w:r w:rsidR="001D7BA0" w:rsidRPr="00C34FA8">
        <w:rPr>
          <w:highlight w:val="yellow"/>
        </w:rPr>
        <w:t xml:space="preserve">, this is a </w:t>
      </w:r>
      <w:r w:rsidR="00295265">
        <w:rPr>
          <w:highlight w:val="yellow"/>
        </w:rPr>
        <w:t>difficult</w:t>
      </w:r>
      <w:r w:rsidR="001D7BA0" w:rsidRPr="00C34FA8">
        <w:rPr>
          <w:highlight w:val="yellow"/>
        </w:rPr>
        <w:t xml:space="preserve"> time. You will need to do some pre-checking with business</w:t>
      </w:r>
      <w:r w:rsidR="00295265">
        <w:rPr>
          <w:highlight w:val="yellow"/>
        </w:rPr>
        <w:t>es</w:t>
      </w:r>
      <w:r w:rsidR="001D7BA0" w:rsidRPr="00C34FA8">
        <w:rPr>
          <w:highlight w:val="yellow"/>
        </w:rPr>
        <w:t xml:space="preserve"> to ensure that they are willing to talk about this with students.</w:t>
      </w:r>
      <w:commentRangeStart w:id="2"/>
      <w:commentRangeEnd w:id="2"/>
    </w:p>
    <w:p w14:paraId="4E2387C3" w14:textId="77777777" w:rsidR="00C128D1" w:rsidRPr="009C155B" w:rsidRDefault="00C128D1" w:rsidP="00C128D1">
      <w:pPr>
        <w:pStyle w:val="NCEAbodytext"/>
      </w:pPr>
      <w:r w:rsidRPr="009C155B">
        <w:t>Before beginning this activity, students need opportunities to:</w:t>
      </w:r>
    </w:p>
    <w:p w14:paraId="441C27CB" w14:textId="77777777" w:rsidR="00C128D1" w:rsidRPr="009C155B" w:rsidRDefault="00C128D1" w:rsidP="00C128D1">
      <w:pPr>
        <w:pStyle w:val="NCEAbullets"/>
        <w:rPr>
          <w:lang w:val="en-NZ"/>
        </w:rPr>
      </w:pPr>
      <w:r w:rsidRPr="009C155B">
        <w:rPr>
          <w:lang w:val="en-NZ"/>
        </w:rPr>
        <w:t xml:space="preserve">explore the export process, export risks and opportunities, and concepts related to export readiness (relevant business knowledge, concepts, and content related to </w:t>
      </w:r>
      <w:r w:rsidR="0043670C">
        <w:rPr>
          <w:lang w:val="en-NZ"/>
        </w:rPr>
        <w:t>l</w:t>
      </w:r>
      <w:r w:rsidRPr="009C155B">
        <w:rPr>
          <w:lang w:val="en-NZ"/>
        </w:rPr>
        <w:t>earning objective</w:t>
      </w:r>
      <w:r w:rsidR="0043670C">
        <w:rPr>
          <w:lang w:val="en-NZ"/>
        </w:rPr>
        <w:t xml:space="preserve">s </w:t>
      </w:r>
      <w:r w:rsidRPr="009C155B">
        <w:rPr>
          <w:lang w:val="en-NZ"/>
        </w:rPr>
        <w:t xml:space="preserve">are listed in the </w:t>
      </w:r>
      <w:r w:rsidRPr="009C155B">
        <w:rPr>
          <w:i/>
          <w:lang w:val="en-NZ"/>
        </w:rPr>
        <w:t xml:space="preserve">Teaching and Learning Guide for Business Studies </w:t>
      </w:r>
      <w:r w:rsidRPr="009C155B">
        <w:rPr>
          <w:lang w:val="en-NZ"/>
        </w:rPr>
        <w:t xml:space="preserve">on the </w:t>
      </w:r>
      <w:hyperlink r:id="rId13" w:history="1">
        <w:r w:rsidRPr="0043670C">
          <w:rPr>
            <w:rStyle w:val="Hyperlink"/>
            <w:lang w:val="en-NZ"/>
          </w:rPr>
          <w:t>TKI site</w:t>
        </w:r>
      </w:hyperlink>
      <w:r w:rsidRPr="009C155B">
        <w:rPr>
          <w:lang w:val="en-NZ"/>
        </w:rPr>
        <w:t>)</w:t>
      </w:r>
    </w:p>
    <w:p w14:paraId="072F7C6D" w14:textId="77777777" w:rsidR="00C128D1" w:rsidRPr="009C155B" w:rsidRDefault="00C128D1" w:rsidP="00C128D1">
      <w:pPr>
        <w:pStyle w:val="NCEAbullets"/>
        <w:rPr>
          <w:lang w:val="en-NZ"/>
        </w:rPr>
      </w:pPr>
      <w:r w:rsidRPr="009C155B">
        <w:rPr>
          <w:lang w:val="en-NZ"/>
        </w:rPr>
        <w:t>learn about the different government and non-government agencies that provide support and advice to exporters</w:t>
      </w:r>
    </w:p>
    <w:p w14:paraId="43C527BB" w14:textId="77777777" w:rsidR="00C128D1" w:rsidRPr="009C155B" w:rsidRDefault="00C128D1" w:rsidP="00C128D1">
      <w:pPr>
        <w:pStyle w:val="NCEAbullets"/>
        <w:rPr>
          <w:lang w:val="en-NZ"/>
        </w:rPr>
      </w:pPr>
      <w:r w:rsidRPr="009C155B">
        <w:rPr>
          <w:lang w:val="en-NZ"/>
        </w:rPr>
        <w:t xml:space="preserve">become familiar with Māori business concepts (concepts relevant to </w:t>
      </w:r>
      <w:r w:rsidR="00B4093A">
        <w:rPr>
          <w:lang w:val="en-NZ"/>
        </w:rPr>
        <w:t>L</w:t>
      </w:r>
      <w:r w:rsidRPr="009C155B">
        <w:rPr>
          <w:lang w:val="en-NZ"/>
        </w:rPr>
        <w:t>earning objective</w:t>
      </w:r>
      <w:r w:rsidR="008A4781">
        <w:rPr>
          <w:lang w:val="en-NZ"/>
        </w:rPr>
        <w:t>s</w:t>
      </w:r>
      <w:r w:rsidRPr="009C155B">
        <w:rPr>
          <w:lang w:val="en-NZ"/>
        </w:rPr>
        <w:t xml:space="preserve"> </w:t>
      </w:r>
      <w:r w:rsidR="008A4781">
        <w:rPr>
          <w:lang w:val="en-NZ"/>
        </w:rPr>
        <w:t>are l</w:t>
      </w:r>
      <w:r w:rsidRPr="009C155B">
        <w:rPr>
          <w:lang w:val="en-NZ"/>
        </w:rPr>
        <w:t xml:space="preserve">isted in the </w:t>
      </w:r>
      <w:r w:rsidRPr="009C155B">
        <w:rPr>
          <w:i/>
          <w:lang w:val="en-NZ"/>
        </w:rPr>
        <w:t>Teaching and Learning Guide for Business Studies</w:t>
      </w:r>
      <w:r w:rsidRPr="009C155B">
        <w:rPr>
          <w:lang w:val="en-NZ"/>
        </w:rPr>
        <w:t xml:space="preserve"> on the </w:t>
      </w:r>
      <w:hyperlink r:id="rId14" w:history="1">
        <w:r w:rsidRPr="008A4781">
          <w:rPr>
            <w:rStyle w:val="Hyperlink"/>
            <w:lang w:val="en-NZ"/>
          </w:rPr>
          <w:t>TKI site</w:t>
        </w:r>
      </w:hyperlink>
      <w:r w:rsidRPr="009C155B">
        <w:rPr>
          <w:lang w:val="en-NZ"/>
        </w:rPr>
        <w:t>).</w:t>
      </w:r>
    </w:p>
    <w:p w14:paraId="7D920B5E" w14:textId="77777777" w:rsidR="00121250" w:rsidRDefault="00121250" w:rsidP="00121250">
      <w:pPr>
        <w:pStyle w:val="NCEAbullets"/>
        <w:numPr>
          <w:ilvl w:val="0"/>
          <w:numId w:val="0"/>
        </w:numPr>
      </w:pPr>
      <w:r>
        <w:t xml:space="preserve">This </w:t>
      </w:r>
      <w:r w:rsidR="00211F4C">
        <w:t>a</w:t>
      </w:r>
      <w:r>
        <w:t xml:space="preserve">chievement </w:t>
      </w:r>
      <w:r w:rsidR="00211F4C">
        <w:t>s</w:t>
      </w:r>
      <w:r>
        <w:t>tandard requires that students demonstrate understanding of the following business knowledge, concepts, and content (in no particular order):</w:t>
      </w:r>
    </w:p>
    <w:p w14:paraId="66CB1E91" w14:textId="77777777" w:rsidR="00121250" w:rsidRDefault="00121250" w:rsidP="00121250">
      <w:pPr>
        <w:pStyle w:val="NCEAbullets"/>
      </w:pPr>
      <w:r>
        <w:t>the export process (cultural intelligence, transport, distribution, finance, inte</w:t>
      </w:r>
      <w:r w:rsidR="00B4093A">
        <w:t xml:space="preserve">llectual property, compliance, </w:t>
      </w:r>
      <w:r>
        <w:t>jurisdictions, trade agreements, exchange rates)</w:t>
      </w:r>
    </w:p>
    <w:p w14:paraId="19607F9D" w14:textId="77777777" w:rsidR="00121250" w:rsidRDefault="00121250" w:rsidP="00121250">
      <w:pPr>
        <w:pStyle w:val="NCEAbullets"/>
      </w:pPr>
      <w:r>
        <w:t xml:space="preserve">government and </w:t>
      </w:r>
      <w:r w:rsidR="00B4093A">
        <w:t>non-</w:t>
      </w:r>
      <w:r>
        <w:t xml:space="preserve">government agencies </w:t>
      </w:r>
      <w:r w:rsidR="00B4093A">
        <w:t>that</w:t>
      </w:r>
      <w:r>
        <w:t xml:space="preserve"> provide support and advice to exporters (within New Zealand</w:t>
      </w:r>
      <w:r w:rsidR="00B4093A">
        <w:t>,</w:t>
      </w:r>
      <w:r>
        <w:t xml:space="preserve"> such as NZTE</w:t>
      </w:r>
      <w:r w:rsidR="00B4093A">
        <w:t>,</w:t>
      </w:r>
      <w:r>
        <w:t xml:space="preserve"> and offshore</w:t>
      </w:r>
      <w:r w:rsidR="00B4093A">
        <w:t>,</w:t>
      </w:r>
      <w:r>
        <w:t xml:space="preserve"> such as </w:t>
      </w:r>
      <w:r w:rsidR="00B4093A">
        <w:t>t</w:t>
      </w:r>
      <w:r>
        <w:t xml:space="preserve">rade </w:t>
      </w:r>
      <w:r w:rsidR="00B4093A">
        <w:t>c</w:t>
      </w:r>
      <w:r>
        <w:t>ommissions)</w:t>
      </w:r>
    </w:p>
    <w:p w14:paraId="260C62D5" w14:textId="77777777" w:rsidR="00121250" w:rsidRDefault="00121250" w:rsidP="00121250">
      <w:pPr>
        <w:pStyle w:val="NCEAbullets"/>
      </w:pPr>
      <w:r>
        <w:t>assessing export readiness</w:t>
      </w:r>
    </w:p>
    <w:p w14:paraId="44385314" w14:textId="77777777" w:rsidR="00121250" w:rsidRPr="009C155B" w:rsidRDefault="00121250" w:rsidP="00121250">
      <w:pPr>
        <w:pStyle w:val="NCEAbullets"/>
      </w:pPr>
      <w:r>
        <w:t>the risks and opportunities of expanding globally</w:t>
      </w:r>
      <w:r w:rsidR="00195AA8">
        <w:t>.</w:t>
      </w:r>
    </w:p>
    <w:p w14:paraId="3FD80DF7" w14:textId="77777777" w:rsidR="00C128D1" w:rsidRDefault="00C128D1" w:rsidP="00C128D1">
      <w:pPr>
        <w:pStyle w:val="NCEAbodytext"/>
      </w:pPr>
      <w:r w:rsidRPr="009C155B">
        <w:t xml:space="preserve">Students may need support as they approach businesses and organisations to request information or an interview and as they prepare interview questions and review ethical research procedures. </w:t>
      </w:r>
    </w:p>
    <w:p w14:paraId="5E9CA58E" w14:textId="77777777" w:rsidR="00B57867" w:rsidRPr="009C155B" w:rsidRDefault="00195AA8" w:rsidP="00C128D1">
      <w:pPr>
        <w:pStyle w:val="NCEAbodytext"/>
      </w:pPr>
      <w:r>
        <w:t>You</w:t>
      </w:r>
      <w:r w:rsidR="00B57867" w:rsidRPr="00B57867">
        <w:t xml:space="preserve"> may choose an appropriate business as a case for assessing this standard. Preliminary information could be collected from visiting a business, a website</w:t>
      </w:r>
      <w:r w:rsidR="00E5623B">
        <w:t>,</w:t>
      </w:r>
      <w:r w:rsidR="00B57867" w:rsidRPr="00B57867">
        <w:t xml:space="preserve"> or from a business case study.  </w:t>
      </w:r>
    </w:p>
    <w:p w14:paraId="3A8816D9" w14:textId="77777777" w:rsidR="00C128D1" w:rsidRPr="009C155B" w:rsidRDefault="00C128D1" w:rsidP="00C128D1">
      <w:pPr>
        <w:pStyle w:val="NCEAL2heading"/>
      </w:pPr>
      <w:r w:rsidRPr="009C155B">
        <w:t>Conditions</w:t>
      </w:r>
    </w:p>
    <w:p w14:paraId="11E149A4" w14:textId="77777777" w:rsidR="00C128D1" w:rsidRPr="009C155B" w:rsidRDefault="00C128D1" w:rsidP="00C128D1">
      <w:pPr>
        <w:pStyle w:val="NCEAbodytext"/>
      </w:pPr>
      <w:r w:rsidRPr="009C155B">
        <w:t xml:space="preserve">Students may need guidance on what evidence they should collect in their </w:t>
      </w:r>
      <w:r w:rsidR="00BB10E0">
        <w:t xml:space="preserve">individual </w:t>
      </w:r>
      <w:r w:rsidRPr="009C155B">
        <w:t>portfolio</w:t>
      </w:r>
      <w:r w:rsidR="00E5623B">
        <w:t>s</w:t>
      </w:r>
      <w:r w:rsidRPr="009C155B">
        <w:t xml:space="preserve"> to show that an investigation has been completed.</w:t>
      </w:r>
    </w:p>
    <w:p w14:paraId="0AD2E502" w14:textId="77777777" w:rsidR="00C128D1" w:rsidRPr="009C155B" w:rsidRDefault="00C128D1" w:rsidP="00C128D1">
      <w:pPr>
        <w:pStyle w:val="NCEAL2heading"/>
        <w:rPr>
          <w:b w:val="0"/>
        </w:rPr>
      </w:pPr>
      <w:r w:rsidRPr="009C155B">
        <w:t>Resource requirements</w:t>
      </w:r>
    </w:p>
    <w:p w14:paraId="57A83BB1" w14:textId="77777777" w:rsidR="00C128D1" w:rsidRPr="009C155B" w:rsidRDefault="00C128D1" w:rsidP="00C128D1">
      <w:pPr>
        <w:pStyle w:val="NCEAbodytext"/>
      </w:pPr>
      <w:r w:rsidRPr="009C155B">
        <w:t>You may need to provide:</w:t>
      </w:r>
    </w:p>
    <w:p w14:paraId="6C06D774" w14:textId="77777777" w:rsidR="00C128D1" w:rsidRPr="009C155B" w:rsidRDefault="00C128D1" w:rsidP="00C128D1">
      <w:pPr>
        <w:pStyle w:val="NCEAbullets"/>
        <w:rPr>
          <w:lang w:val="en-NZ"/>
        </w:rPr>
      </w:pPr>
      <w:r w:rsidRPr="009C155B">
        <w:rPr>
          <w:lang w:val="en-NZ"/>
        </w:rPr>
        <w:t>a list of suitable pre-approved businesses which students may select</w:t>
      </w:r>
      <w:r w:rsidR="009F59D1">
        <w:rPr>
          <w:lang w:val="en-NZ"/>
        </w:rPr>
        <w:t xml:space="preserve"> to investigate</w:t>
      </w:r>
      <w:r w:rsidR="008A54D9">
        <w:rPr>
          <w:lang w:val="en-NZ"/>
        </w:rPr>
        <w:t xml:space="preserve"> </w:t>
      </w:r>
      <w:r w:rsidR="008A54D9" w:rsidRPr="00C34FA8">
        <w:rPr>
          <w:highlight w:val="yellow"/>
          <w:lang w:val="en-NZ"/>
        </w:rPr>
        <w:t>– it may be necessary to provide students with only one or two options after confirming that these businesses are in a position to help</w:t>
      </w:r>
    </w:p>
    <w:p w14:paraId="5D847B65" w14:textId="3CE2FE6E" w:rsidR="00C128D1" w:rsidRPr="009C155B" w:rsidRDefault="00B86BB8" w:rsidP="00C128D1">
      <w:pPr>
        <w:pStyle w:val="NCEAbullets"/>
        <w:rPr>
          <w:lang w:val="en-NZ"/>
        </w:rPr>
      </w:pPr>
      <w:r w:rsidRPr="009C155B">
        <w:rPr>
          <w:lang w:val="en-NZ"/>
        </w:rPr>
        <w:t xml:space="preserve">internet </w:t>
      </w:r>
      <w:r w:rsidR="00C128D1" w:rsidRPr="009C155B">
        <w:rPr>
          <w:lang w:val="en-NZ"/>
        </w:rPr>
        <w:t xml:space="preserve">and </w:t>
      </w:r>
      <w:r w:rsidR="008A54D9" w:rsidRPr="00C34FA8">
        <w:rPr>
          <w:highlight w:val="yellow"/>
          <w:lang w:val="en-NZ"/>
        </w:rPr>
        <w:t>online</w:t>
      </w:r>
      <w:r w:rsidR="008A54D9">
        <w:rPr>
          <w:lang w:val="en-NZ"/>
        </w:rPr>
        <w:t xml:space="preserve"> </w:t>
      </w:r>
      <w:r w:rsidR="00C128D1" w:rsidRPr="009C155B">
        <w:rPr>
          <w:lang w:val="en-NZ"/>
        </w:rPr>
        <w:t>library access for research</w:t>
      </w:r>
    </w:p>
    <w:p w14:paraId="3E7EAE14" w14:textId="623E60EA" w:rsidR="00C128D1" w:rsidRPr="009C155B" w:rsidRDefault="00DE5741" w:rsidP="00C128D1">
      <w:pPr>
        <w:pStyle w:val="NCEAbullets"/>
        <w:rPr>
          <w:lang w:val="en-NZ"/>
        </w:rPr>
      </w:pPr>
      <w:r>
        <w:rPr>
          <w:lang w:val="en-NZ"/>
        </w:rPr>
        <w:t>facilitated access to business advisors (due to the current situation, it is preferable for teachers to be the contact point between students and business to ensure the relationship is managed appropriately).</w:t>
      </w:r>
    </w:p>
    <w:p w14:paraId="1CE90DAF" w14:textId="0E18E53A" w:rsidR="00C128D1" w:rsidRPr="009C155B" w:rsidRDefault="00C128D1" w:rsidP="00C128D1">
      <w:pPr>
        <w:pStyle w:val="NCEAbullets"/>
        <w:rPr>
          <w:lang w:val="en-NZ"/>
        </w:rPr>
      </w:pPr>
      <w:r w:rsidRPr="009C155B">
        <w:rPr>
          <w:lang w:val="en-NZ"/>
        </w:rPr>
        <w:t>access to suitable software and equipment for report presentation</w:t>
      </w:r>
      <w:r w:rsidRPr="00C34FA8">
        <w:rPr>
          <w:highlight w:val="yellow"/>
          <w:lang w:val="en-NZ"/>
        </w:rPr>
        <w:t>.</w:t>
      </w:r>
      <w:r w:rsidR="008A54D9" w:rsidRPr="00C34FA8">
        <w:rPr>
          <w:highlight w:val="yellow"/>
          <w:lang w:val="en-NZ"/>
        </w:rPr>
        <w:t xml:space="preserve"> Some students may opt to do this </w:t>
      </w:r>
      <w:r w:rsidR="00295265">
        <w:rPr>
          <w:highlight w:val="yellow"/>
          <w:lang w:val="en-NZ"/>
        </w:rPr>
        <w:t xml:space="preserve">by pen and paper, or hardcopy </w:t>
      </w:r>
      <w:r w:rsidR="008A54D9" w:rsidRPr="00C34FA8">
        <w:rPr>
          <w:highlight w:val="yellow"/>
          <w:lang w:val="en-NZ"/>
        </w:rPr>
        <w:t>which should be considered in this situation</w:t>
      </w:r>
      <w:r w:rsidR="008A54D9">
        <w:rPr>
          <w:lang w:val="en-NZ"/>
        </w:rPr>
        <w:t xml:space="preserve"> </w:t>
      </w:r>
    </w:p>
    <w:p w14:paraId="33BEB2F0" w14:textId="377EC0B5" w:rsidR="00C34FA8" w:rsidRDefault="00C34FA8">
      <w:pPr>
        <w:rPr>
          <w:rFonts w:ascii="Arial" w:hAnsi="Arial" w:cs="Arial"/>
          <w:sz w:val="22"/>
          <w:szCs w:val="20"/>
          <w:lang w:val="en-NZ" w:eastAsia="en-NZ"/>
        </w:rPr>
      </w:pPr>
      <w:r>
        <w:br w:type="page"/>
      </w:r>
    </w:p>
    <w:p w14:paraId="14B3A969" w14:textId="77777777" w:rsidR="00121250" w:rsidRDefault="00121250" w:rsidP="00121250">
      <w:pPr>
        <w:pStyle w:val="NCEAbodytext"/>
      </w:pPr>
    </w:p>
    <w:p w14:paraId="731EAB46" w14:textId="77777777" w:rsidR="00C128D1" w:rsidRPr="00711FB7" w:rsidRDefault="00C128D1" w:rsidP="00C128D1">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t>Internal Assessment Resource</w:t>
      </w:r>
    </w:p>
    <w:p w14:paraId="7A9D84BA" w14:textId="77777777" w:rsidR="00C128D1" w:rsidRPr="00F25F48" w:rsidRDefault="00C128D1" w:rsidP="00AB00C0">
      <w:pPr>
        <w:pStyle w:val="NCEAtitlepageL2"/>
        <w:spacing w:before="120" w:after="120"/>
        <w:rPr>
          <w:b w:val="0"/>
          <w:lang w:val="en-GB"/>
        </w:rPr>
      </w:pPr>
      <w:r>
        <w:rPr>
          <w:lang w:val="en-GB"/>
        </w:rPr>
        <w:t>Achievement S</w:t>
      </w:r>
      <w:r w:rsidRPr="00F25F48">
        <w:rPr>
          <w:lang w:val="en-GB"/>
        </w:rPr>
        <w:t xml:space="preserve">tandard </w:t>
      </w:r>
      <w:r w:rsidRPr="009C155B">
        <w:t>Business Studies</w:t>
      </w:r>
      <w:r w:rsidRPr="00F25F48">
        <w:rPr>
          <w:lang w:val="en-GB"/>
        </w:rPr>
        <w:t xml:space="preserve"> </w:t>
      </w:r>
      <w:r w:rsidRPr="00D9728F">
        <w:rPr>
          <w:color w:val="000000"/>
        </w:rPr>
        <w:t>91385</w:t>
      </w:r>
      <w:r w:rsidRPr="00F25F48">
        <w:rPr>
          <w:lang w:val="en-GB"/>
        </w:rPr>
        <w:t xml:space="preserve">: </w:t>
      </w:r>
      <w:r w:rsidRPr="00C128D1">
        <w:rPr>
          <w:b w:val="0"/>
        </w:rPr>
        <w:t>Investigate the exporting potential of a New Zealand business in a market, with consultation</w:t>
      </w:r>
    </w:p>
    <w:p w14:paraId="07F9CDC8" w14:textId="66337E36" w:rsidR="00C128D1" w:rsidRPr="00F25F48" w:rsidRDefault="00C128D1" w:rsidP="00AB00C0">
      <w:pPr>
        <w:pStyle w:val="NCEAtitlepageL2"/>
        <w:spacing w:before="120" w:after="120"/>
        <w:rPr>
          <w:b w:val="0"/>
          <w:lang w:val="en-GB"/>
        </w:rPr>
      </w:pPr>
      <w:r w:rsidRPr="00F25F48">
        <w:rPr>
          <w:lang w:val="en-GB"/>
        </w:rPr>
        <w:t xml:space="preserve">Resource reference: </w:t>
      </w:r>
      <w:r w:rsidRPr="00C128D1">
        <w:rPr>
          <w:b w:val="0"/>
        </w:rPr>
        <w:t>Business Studies</w:t>
      </w:r>
      <w:r>
        <w:rPr>
          <w:b w:val="0"/>
          <w:lang w:val="en-GB"/>
        </w:rPr>
        <w:t xml:space="preserve"> 3.7</w:t>
      </w:r>
      <w:r w:rsidR="00D95CF7">
        <w:rPr>
          <w:b w:val="0"/>
          <w:lang w:val="en-GB"/>
        </w:rPr>
        <w:t>R</w:t>
      </w:r>
    </w:p>
    <w:p w14:paraId="15582F07" w14:textId="77777777" w:rsidR="00C128D1" w:rsidRPr="00F25F48" w:rsidRDefault="00C128D1" w:rsidP="00AB00C0">
      <w:pPr>
        <w:pStyle w:val="NCEAtitlepageL2"/>
        <w:spacing w:before="120" w:after="120"/>
        <w:rPr>
          <w:i/>
          <w:lang w:val="en-GB"/>
        </w:rPr>
      </w:pPr>
      <w:r w:rsidRPr="00F25F48">
        <w:rPr>
          <w:lang w:val="en-GB"/>
        </w:rPr>
        <w:t xml:space="preserve">Resource title: </w:t>
      </w:r>
      <w:r w:rsidRPr="00C128D1">
        <w:rPr>
          <w:b w:val="0"/>
        </w:rPr>
        <w:t>Ready to Export?</w:t>
      </w:r>
    </w:p>
    <w:p w14:paraId="7310C9F3" w14:textId="77777777" w:rsidR="00C128D1" w:rsidRPr="00C128D1" w:rsidRDefault="00C128D1" w:rsidP="00AB00C0">
      <w:pPr>
        <w:pStyle w:val="NCEAtitlepageL2"/>
        <w:spacing w:before="120" w:after="120"/>
        <w:rPr>
          <w:lang w:val="en-GB"/>
        </w:rPr>
      </w:pPr>
      <w:r w:rsidRPr="00F25F48">
        <w:rPr>
          <w:lang w:val="en-GB"/>
        </w:rPr>
        <w:t xml:space="preserve">Credits: </w:t>
      </w:r>
      <w:r>
        <w:rPr>
          <w:b w:val="0"/>
          <w:lang w:val="en-GB"/>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C128D1" w:rsidRPr="009C155B" w14:paraId="7D583705" w14:textId="77777777" w:rsidTr="00AB00C0">
        <w:tc>
          <w:tcPr>
            <w:tcW w:w="1667" w:type="pct"/>
          </w:tcPr>
          <w:p w14:paraId="66206822" w14:textId="77777777" w:rsidR="00C128D1" w:rsidRPr="00AB00C0" w:rsidRDefault="00C128D1" w:rsidP="00AB00C0">
            <w:pPr>
              <w:pStyle w:val="NCEAtablehead"/>
              <w:spacing w:before="80" w:after="80"/>
              <w:rPr>
                <w:szCs w:val="20"/>
                <w:lang w:val="en-NZ"/>
              </w:rPr>
            </w:pPr>
            <w:r w:rsidRPr="00AB00C0">
              <w:rPr>
                <w:szCs w:val="20"/>
                <w:lang w:val="en-NZ"/>
              </w:rPr>
              <w:t>Achievement</w:t>
            </w:r>
          </w:p>
        </w:tc>
        <w:tc>
          <w:tcPr>
            <w:tcW w:w="1667" w:type="pct"/>
          </w:tcPr>
          <w:p w14:paraId="0447E01C" w14:textId="77777777" w:rsidR="00C128D1" w:rsidRPr="00AB00C0" w:rsidRDefault="00C128D1" w:rsidP="00AB00C0">
            <w:pPr>
              <w:pStyle w:val="NCEAtablehead"/>
              <w:spacing w:before="80" w:after="80"/>
              <w:rPr>
                <w:szCs w:val="20"/>
                <w:lang w:val="en-NZ"/>
              </w:rPr>
            </w:pPr>
            <w:r w:rsidRPr="00AB00C0">
              <w:rPr>
                <w:szCs w:val="20"/>
                <w:lang w:val="en-NZ"/>
              </w:rPr>
              <w:t>Achievement with Merit</w:t>
            </w:r>
          </w:p>
        </w:tc>
        <w:tc>
          <w:tcPr>
            <w:tcW w:w="1667" w:type="pct"/>
          </w:tcPr>
          <w:p w14:paraId="546D3A08" w14:textId="77777777" w:rsidR="00C128D1" w:rsidRPr="00AB00C0" w:rsidRDefault="00C128D1" w:rsidP="00AB00C0">
            <w:pPr>
              <w:pStyle w:val="NCEAtablehead"/>
              <w:spacing w:before="80" w:after="80"/>
              <w:rPr>
                <w:szCs w:val="20"/>
                <w:lang w:val="en-NZ"/>
              </w:rPr>
            </w:pPr>
            <w:r w:rsidRPr="00AB00C0">
              <w:rPr>
                <w:szCs w:val="20"/>
                <w:lang w:val="en-NZ"/>
              </w:rPr>
              <w:t>Achievement with Excellence</w:t>
            </w:r>
          </w:p>
        </w:tc>
      </w:tr>
      <w:tr w:rsidR="00C128D1" w:rsidRPr="009C155B" w14:paraId="4921A8F8" w14:textId="77777777" w:rsidTr="00AB0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1667" w:type="pct"/>
          </w:tcPr>
          <w:p w14:paraId="3C43AD28" w14:textId="77777777" w:rsidR="00C128D1" w:rsidRPr="00AB00C0" w:rsidRDefault="00C128D1" w:rsidP="00AB00C0">
            <w:pPr>
              <w:pStyle w:val="NCEAbodytext"/>
              <w:spacing w:before="80" w:after="80"/>
              <w:rPr>
                <w:sz w:val="20"/>
              </w:rPr>
            </w:pPr>
            <w:r w:rsidRPr="00AB00C0">
              <w:rPr>
                <w:sz w:val="20"/>
              </w:rPr>
              <w:t>Investigate the exporting potential of a New Zealand business in a market, with consultation.</w:t>
            </w:r>
          </w:p>
        </w:tc>
        <w:tc>
          <w:tcPr>
            <w:tcW w:w="1667" w:type="pct"/>
          </w:tcPr>
          <w:p w14:paraId="0B56B891" w14:textId="77777777" w:rsidR="00C128D1" w:rsidRPr="00AB00C0" w:rsidRDefault="00C128D1" w:rsidP="00AB00C0">
            <w:pPr>
              <w:pStyle w:val="NCEAbodytext"/>
              <w:spacing w:before="80" w:after="80"/>
              <w:rPr>
                <w:sz w:val="20"/>
              </w:rPr>
            </w:pPr>
            <w:r w:rsidRPr="00AB00C0">
              <w:rPr>
                <w:sz w:val="20"/>
              </w:rPr>
              <w:t>Investigate, in depth, the exporting potential of a New Zealand business in a market, with consultation.</w:t>
            </w:r>
          </w:p>
        </w:tc>
        <w:tc>
          <w:tcPr>
            <w:tcW w:w="1667" w:type="pct"/>
          </w:tcPr>
          <w:p w14:paraId="18F34EC5" w14:textId="77777777" w:rsidR="00C128D1" w:rsidRPr="00AB00C0" w:rsidRDefault="00C128D1" w:rsidP="00AB00C0">
            <w:pPr>
              <w:pStyle w:val="NCEAbodytext"/>
              <w:spacing w:before="80" w:after="80"/>
              <w:rPr>
                <w:sz w:val="20"/>
              </w:rPr>
            </w:pPr>
            <w:r w:rsidRPr="00AB00C0">
              <w:rPr>
                <w:sz w:val="20"/>
              </w:rPr>
              <w:t>Comprehensively investigate the exporting potential of a New Zealand business in a market, with consultation.</w:t>
            </w:r>
          </w:p>
        </w:tc>
      </w:tr>
    </w:tbl>
    <w:p w14:paraId="2B5BFDEC" w14:textId="77777777" w:rsidR="00C128D1" w:rsidRPr="009C155B" w:rsidRDefault="00C128D1" w:rsidP="00C128D1">
      <w:pPr>
        <w:pStyle w:val="NCEAInstructionsbanner"/>
        <w:rPr>
          <w:sz w:val="32"/>
          <w:u w:val="single"/>
        </w:rPr>
      </w:pPr>
      <w:r w:rsidRPr="009C155B">
        <w:t xml:space="preserve">Student instructions </w:t>
      </w:r>
    </w:p>
    <w:p w14:paraId="032919AF" w14:textId="77777777" w:rsidR="00C128D1" w:rsidRPr="009C155B" w:rsidRDefault="00C128D1" w:rsidP="00C128D1">
      <w:pPr>
        <w:pStyle w:val="NCEAL2heading"/>
        <w:rPr>
          <w:b w:val="0"/>
          <w:color w:val="FF0000"/>
          <w:sz w:val="24"/>
        </w:rPr>
      </w:pPr>
      <w:r w:rsidRPr="009C155B">
        <w:t>Introduction</w:t>
      </w:r>
    </w:p>
    <w:p w14:paraId="5ACB04F9" w14:textId="77777777" w:rsidR="00C128D1" w:rsidRPr="009C155B" w:rsidRDefault="00C128D1" w:rsidP="00C128D1">
      <w:pPr>
        <w:pStyle w:val="NCEAbodytext"/>
      </w:pPr>
      <w:r w:rsidRPr="009C155B">
        <w:t xml:space="preserve">This assessment activity requires you to investigate </w:t>
      </w:r>
      <w:r w:rsidR="00EB12D4" w:rsidRPr="00EB12D4">
        <w:t>the exporting potential of a New Zealand business in a market, with consultation.</w:t>
      </w:r>
      <w:r w:rsidR="00EB12D4">
        <w:t xml:space="preserve"> </w:t>
      </w:r>
      <w:r w:rsidRPr="009C155B">
        <w:t>The aim of this investigation will be to explore the export readiness of the business and the export potential of one or more its products. You will:</w:t>
      </w:r>
    </w:p>
    <w:p w14:paraId="398A995B" w14:textId="77777777" w:rsidR="00C128D1" w:rsidRPr="009C155B" w:rsidRDefault="00C128D1" w:rsidP="00C128D1">
      <w:pPr>
        <w:pStyle w:val="NCEAbullets"/>
        <w:rPr>
          <w:lang w:val="en-NZ"/>
        </w:rPr>
      </w:pPr>
      <w:r w:rsidRPr="009C155B">
        <w:rPr>
          <w:lang w:val="en-NZ"/>
        </w:rPr>
        <w:t>plan an investigation that includes consulting with specialist advis</w:t>
      </w:r>
      <w:r w:rsidR="00F87790">
        <w:rPr>
          <w:lang w:val="en-NZ"/>
        </w:rPr>
        <w:t>e</w:t>
      </w:r>
      <w:r w:rsidRPr="009C155B">
        <w:rPr>
          <w:lang w:val="en-NZ"/>
        </w:rPr>
        <w:t>rs</w:t>
      </w:r>
    </w:p>
    <w:p w14:paraId="1529FAD3" w14:textId="77777777" w:rsidR="00C128D1" w:rsidRPr="009C155B" w:rsidRDefault="00C128D1" w:rsidP="00C128D1">
      <w:pPr>
        <w:pStyle w:val="NCEAbullets"/>
        <w:rPr>
          <w:lang w:val="en-NZ"/>
        </w:rPr>
      </w:pPr>
      <w:r w:rsidRPr="009C155B">
        <w:rPr>
          <w:lang w:val="en-NZ"/>
        </w:rPr>
        <w:t xml:space="preserve">conduct this investigation, collecting evidence as you work </w:t>
      </w:r>
    </w:p>
    <w:p w14:paraId="06881E10" w14:textId="77777777" w:rsidR="00C128D1" w:rsidRPr="009C155B" w:rsidRDefault="00C128D1" w:rsidP="00C128D1">
      <w:pPr>
        <w:pStyle w:val="NCEAbullets"/>
        <w:rPr>
          <w:lang w:val="en-NZ"/>
        </w:rPr>
      </w:pPr>
      <w:r w:rsidRPr="009C155B">
        <w:rPr>
          <w:lang w:val="en-NZ"/>
        </w:rPr>
        <w:t xml:space="preserve">explain </w:t>
      </w:r>
      <w:r w:rsidR="00B57867">
        <w:rPr>
          <w:lang w:val="en-NZ"/>
        </w:rPr>
        <w:t>and evaluate</w:t>
      </w:r>
      <w:r w:rsidR="00B57867" w:rsidRPr="009C155B">
        <w:rPr>
          <w:lang w:val="en-NZ"/>
        </w:rPr>
        <w:t xml:space="preserve"> </w:t>
      </w:r>
      <w:r w:rsidRPr="009C155B">
        <w:rPr>
          <w:lang w:val="en-NZ"/>
        </w:rPr>
        <w:t xml:space="preserve">the exporting potential of the business in a report or presentation. </w:t>
      </w:r>
    </w:p>
    <w:p w14:paraId="2EF60223" w14:textId="77777777" w:rsidR="00C128D1" w:rsidRPr="009C155B" w:rsidRDefault="00C128D1" w:rsidP="00C128D1">
      <w:pPr>
        <w:pStyle w:val="NCEAbodytext"/>
      </w:pPr>
      <w:r w:rsidRPr="009C155B">
        <w:t xml:space="preserve">You may work with others to </w:t>
      </w:r>
      <w:r w:rsidR="002B2623">
        <w:t xml:space="preserve">get feedback as you </w:t>
      </w:r>
      <w:r w:rsidRPr="009C155B">
        <w:t xml:space="preserve">plan and conduct your investigation, but you </w:t>
      </w:r>
      <w:r w:rsidR="002B2623">
        <w:t>need to</w:t>
      </w:r>
      <w:r w:rsidR="002B2623" w:rsidRPr="009C155B">
        <w:t xml:space="preserve"> </w:t>
      </w:r>
      <w:r w:rsidRPr="009C155B">
        <w:t xml:space="preserve">collect evidence and produce a report or presentation individually. </w:t>
      </w:r>
    </w:p>
    <w:p w14:paraId="2EBCC6A4" w14:textId="77777777" w:rsidR="00C128D1" w:rsidRPr="009C155B" w:rsidRDefault="00C128D1" w:rsidP="00C128D1">
      <w:pPr>
        <w:pStyle w:val="NCEAbodytext"/>
      </w:pPr>
      <w:r w:rsidRPr="009C155B">
        <w:t>You will be assessed on:</w:t>
      </w:r>
    </w:p>
    <w:p w14:paraId="1B1D57D3" w14:textId="77777777" w:rsidR="00C128D1" w:rsidRPr="009C155B" w:rsidRDefault="00B57867" w:rsidP="00C128D1">
      <w:pPr>
        <w:pStyle w:val="NCEAbullets"/>
        <w:rPr>
          <w:lang w:val="en-NZ"/>
        </w:rPr>
      </w:pPr>
      <w:r>
        <w:rPr>
          <w:lang w:val="en-NZ"/>
        </w:rPr>
        <w:t xml:space="preserve">the quality of </w:t>
      </w:r>
      <w:r w:rsidR="00C128D1" w:rsidRPr="009C155B">
        <w:rPr>
          <w:lang w:val="en-NZ"/>
        </w:rPr>
        <w:t>your investigation</w:t>
      </w:r>
      <w:r w:rsidR="00C128D1">
        <w:rPr>
          <w:lang w:val="en-NZ"/>
        </w:rPr>
        <w:t xml:space="preserve"> planning</w:t>
      </w:r>
    </w:p>
    <w:p w14:paraId="4FBEEFC0" w14:textId="77777777" w:rsidR="00C128D1" w:rsidRPr="009C155B" w:rsidRDefault="00C128D1" w:rsidP="00C128D1">
      <w:pPr>
        <w:pStyle w:val="NCEAbullets"/>
        <w:rPr>
          <w:lang w:val="en-NZ"/>
        </w:rPr>
      </w:pPr>
      <w:r w:rsidRPr="009C155B">
        <w:rPr>
          <w:lang w:val="en-NZ"/>
        </w:rPr>
        <w:t>the evidence you present of your investigation</w:t>
      </w:r>
    </w:p>
    <w:p w14:paraId="6B007822" w14:textId="77777777" w:rsidR="00C128D1" w:rsidRPr="009C155B" w:rsidRDefault="00C128D1" w:rsidP="00C128D1">
      <w:pPr>
        <w:pStyle w:val="NCEAbullets"/>
        <w:rPr>
          <w:lang w:val="en-NZ"/>
        </w:rPr>
      </w:pPr>
      <w:r w:rsidRPr="009C155B">
        <w:rPr>
          <w:lang w:val="en-NZ"/>
        </w:rPr>
        <w:t>the depth and comprehensiveness of the discussion in your report or presentation.</w:t>
      </w:r>
    </w:p>
    <w:p w14:paraId="0C0D92F6" w14:textId="77777777" w:rsidR="00C128D1" w:rsidRPr="009C155B" w:rsidRDefault="00C128D1" w:rsidP="00C128D1">
      <w:pPr>
        <w:pStyle w:val="NCEAbodytext"/>
      </w:pPr>
      <w:r w:rsidRPr="009C155B">
        <w:t xml:space="preserve">Select </w:t>
      </w:r>
      <w:r w:rsidR="00FB7088">
        <w:t xml:space="preserve">a </w:t>
      </w:r>
      <w:r w:rsidRPr="009C155B">
        <w:t>presentation format that meets your needs. For example, you might produce a written report, podcast, or video presentation, or deliver a speech or slide presentation. In any case, you will be required to submit a list of all your sources of information.</w:t>
      </w:r>
    </w:p>
    <w:p w14:paraId="7FCB9C57" w14:textId="77777777" w:rsidR="00C128D1" w:rsidRPr="009C155B" w:rsidRDefault="00C128D1" w:rsidP="00214BEB">
      <w:pPr>
        <w:pStyle w:val="NCEAAnnotations"/>
        <w:pBdr>
          <w:bottom w:val="single" w:sz="4" w:space="3" w:color="333399"/>
        </w:pBdr>
      </w:pPr>
      <w:r w:rsidRPr="009C155B">
        <w:t>Teacher note: Allow students to select a presentation format that best meets their needs.</w:t>
      </w:r>
      <w:r w:rsidR="00214BEB" w:rsidRPr="00214BEB">
        <w:t xml:space="preserve"> </w:t>
      </w:r>
      <w:r w:rsidR="00214BEB">
        <w:t>Also a</w:t>
      </w:r>
      <w:r w:rsidR="00214BEB" w:rsidRPr="009C155B">
        <w:t>dapt the time allowed to meet the identified needs of your students.</w:t>
      </w:r>
    </w:p>
    <w:p w14:paraId="41399F8E" w14:textId="77777777" w:rsidR="00C128D1" w:rsidRPr="009C155B" w:rsidRDefault="00C128D1" w:rsidP="00C128D1">
      <w:pPr>
        <w:pStyle w:val="NCEAL2heading"/>
      </w:pPr>
      <w:r w:rsidRPr="009C155B">
        <w:t xml:space="preserve">Task </w:t>
      </w:r>
    </w:p>
    <w:p w14:paraId="5AAADE6E" w14:textId="77777777" w:rsidR="00C128D1" w:rsidRPr="009C155B" w:rsidRDefault="00C128D1" w:rsidP="00C128D1">
      <w:pPr>
        <w:pStyle w:val="NCEAL3heading"/>
      </w:pPr>
      <w:r w:rsidRPr="009C155B">
        <w:t xml:space="preserve">Plan the investigation </w:t>
      </w:r>
    </w:p>
    <w:p w14:paraId="6824059D" w14:textId="77777777" w:rsidR="00C128D1" w:rsidRPr="009C155B" w:rsidRDefault="00C128D1" w:rsidP="00C128D1">
      <w:pPr>
        <w:pStyle w:val="NCEAbullets"/>
        <w:rPr>
          <w:lang w:val="en-NZ"/>
        </w:rPr>
      </w:pPr>
      <w:r w:rsidRPr="009C155B">
        <w:rPr>
          <w:lang w:val="en-NZ"/>
        </w:rPr>
        <w:t xml:space="preserve">In consultation with your teacher, identify the business and the market you will investigate. A suitable business would be one that is of interest to you and has export potential in a specified offshore market. </w:t>
      </w:r>
    </w:p>
    <w:p w14:paraId="48F84834" w14:textId="7D1A3F40" w:rsidR="00C128D1" w:rsidRPr="009C155B" w:rsidRDefault="00C128D1" w:rsidP="00C128D1">
      <w:pPr>
        <w:pStyle w:val="NCEAAnnotations"/>
      </w:pPr>
      <w:r w:rsidRPr="009C155B">
        <w:t xml:space="preserve">Teacher note: </w:t>
      </w:r>
      <w:r w:rsidR="00D95CF7" w:rsidRPr="00C34FA8">
        <w:rPr>
          <w:highlight w:val="yellow"/>
        </w:rPr>
        <w:t>Suggest</w:t>
      </w:r>
      <w:r w:rsidRPr="009C155B">
        <w:t xml:space="preserve"> a list of suitable businesses from which students may choose. </w:t>
      </w:r>
      <w:r w:rsidR="00D95CF7" w:rsidRPr="00C34FA8">
        <w:rPr>
          <w:highlight w:val="yellow"/>
        </w:rPr>
        <w:t>You will need to</w:t>
      </w:r>
      <w:r w:rsidRPr="009C155B">
        <w:t xml:space="preserve"> contact these businesses in advance to discuss their suitability and secure their co-operation</w:t>
      </w:r>
      <w:r w:rsidR="00A84246">
        <w:t>.</w:t>
      </w:r>
      <w:r w:rsidR="00A84246" w:rsidDel="00A84246">
        <w:t xml:space="preserve"> </w:t>
      </w:r>
    </w:p>
    <w:p w14:paraId="77F6C981" w14:textId="77777777" w:rsidR="00C128D1" w:rsidRPr="009C155B" w:rsidRDefault="00C128D1" w:rsidP="00C128D1">
      <w:pPr>
        <w:pStyle w:val="NCEAbullets"/>
        <w:rPr>
          <w:lang w:val="en-NZ"/>
        </w:rPr>
      </w:pPr>
      <w:r w:rsidRPr="009C155B">
        <w:rPr>
          <w:lang w:val="en-NZ"/>
        </w:rPr>
        <w:t xml:space="preserve">Identify the information you need to comprehensively investigate the exporting potential of your selected business and outline the process you will follow to obtain this information. </w:t>
      </w:r>
    </w:p>
    <w:p w14:paraId="519D592A" w14:textId="77777777" w:rsidR="00C128D1" w:rsidRPr="009C155B" w:rsidRDefault="00C128D1" w:rsidP="00C128D1">
      <w:pPr>
        <w:pStyle w:val="NCEABulletssub"/>
        <w:rPr>
          <w:lang w:val="en-NZ"/>
        </w:rPr>
      </w:pPr>
      <w:r w:rsidRPr="009C155B">
        <w:rPr>
          <w:lang w:val="en-NZ"/>
        </w:rPr>
        <w:t>Include plans to consult specialist advis</w:t>
      </w:r>
      <w:r w:rsidR="00F44E48">
        <w:rPr>
          <w:lang w:val="en-NZ"/>
        </w:rPr>
        <w:t>e</w:t>
      </w:r>
      <w:r w:rsidRPr="009C155B">
        <w:rPr>
          <w:lang w:val="en-NZ"/>
        </w:rPr>
        <w:t>rs in New Zealand and internationally. Take note of any time zone differences that apply.</w:t>
      </w:r>
    </w:p>
    <w:p w14:paraId="1C72917A" w14:textId="72F97727" w:rsidR="00C128D1" w:rsidRPr="009C155B" w:rsidRDefault="00C128D1" w:rsidP="00C128D1">
      <w:pPr>
        <w:pStyle w:val="NCEAAnnotations"/>
      </w:pPr>
      <w:r w:rsidRPr="009C155B">
        <w:t xml:space="preserve">Teacher note: </w:t>
      </w:r>
      <w:r w:rsidR="007F5122">
        <w:t>Students may work in groups</w:t>
      </w:r>
      <w:r w:rsidR="005B0383">
        <w:t xml:space="preserve"> to plan each investigation</w:t>
      </w:r>
      <w:r w:rsidR="007F5122">
        <w:t>, and you will need to a</w:t>
      </w:r>
      <w:r w:rsidRPr="009C155B">
        <w:t xml:space="preserve">dvise </w:t>
      </w:r>
      <w:r w:rsidR="007F5122" w:rsidRPr="009C155B">
        <w:t>students</w:t>
      </w:r>
      <w:r w:rsidRPr="009C155B">
        <w:t xml:space="preserve"> as to how they can show evidence of their contribution. You may </w:t>
      </w:r>
      <w:r w:rsidR="00D95CF7" w:rsidRPr="00C34FA8">
        <w:rPr>
          <w:highlight w:val="yellow"/>
        </w:rPr>
        <w:t>suggest that they invite you to their online meetings</w:t>
      </w:r>
      <w:r w:rsidR="00D95CF7" w:rsidRPr="009C155B">
        <w:t xml:space="preserve"> </w:t>
      </w:r>
      <w:r w:rsidRPr="009C155B">
        <w:t xml:space="preserve">to observe the group or arrange for a video snapshot of its collaborative processes. </w:t>
      </w:r>
      <w:r w:rsidR="00D95CF7" w:rsidRPr="00C34FA8">
        <w:rPr>
          <w:highlight w:val="yellow"/>
        </w:rPr>
        <w:t>Using an online meeting forum such as Zoom</w:t>
      </w:r>
      <w:r w:rsidR="00D95CF7" w:rsidRPr="00D95CF7">
        <w:rPr>
          <w:highlight w:val="yellow"/>
        </w:rPr>
        <w:t xml:space="preserve"> </w:t>
      </w:r>
      <w:r w:rsidR="00D95CF7" w:rsidRPr="00C34FA8">
        <w:rPr>
          <w:highlight w:val="yellow"/>
        </w:rPr>
        <w:t>would allow these meetings to be recorded for this purpose.</w:t>
      </w:r>
      <w:commentRangeStart w:id="3"/>
      <w:commentRangeEnd w:id="3"/>
    </w:p>
    <w:p w14:paraId="7243BA67" w14:textId="77777777" w:rsidR="00C128D1" w:rsidRPr="009C155B" w:rsidRDefault="00C128D1" w:rsidP="00B80BC2">
      <w:pPr>
        <w:pStyle w:val="NCEAbullets"/>
        <w:ind w:left="426" w:hanging="426"/>
        <w:rPr>
          <w:szCs w:val="22"/>
          <w:lang w:val="en-NZ"/>
        </w:rPr>
      </w:pPr>
      <w:r w:rsidRPr="009C155B">
        <w:rPr>
          <w:szCs w:val="22"/>
          <w:lang w:val="en-NZ"/>
        </w:rPr>
        <w:t>You may gather information on: transportation, distribution, finance, intellectual property, trade agreements, exchange rates, compliance (with domestic and foreign regulations), jurisdictional issues, cultural intelligence, and any other aspects of the export process, as appropriate.</w:t>
      </w:r>
    </w:p>
    <w:p w14:paraId="2B52ED64" w14:textId="7A3FE6A4" w:rsidR="00C128D1" w:rsidRPr="009C155B" w:rsidRDefault="00C128D1" w:rsidP="00C128D1">
      <w:pPr>
        <w:pStyle w:val="NCEAL3heading"/>
      </w:pPr>
      <w:r w:rsidRPr="009C155B">
        <w:t>Compile evidence</w:t>
      </w:r>
      <w:r w:rsidR="00B84F9E" w:rsidRPr="00B84F9E">
        <w:t xml:space="preserve"> </w:t>
      </w:r>
    </w:p>
    <w:p w14:paraId="2769E56E" w14:textId="77777777" w:rsidR="00C128D1" w:rsidRPr="009C155B" w:rsidRDefault="00C128D1" w:rsidP="00C128D1">
      <w:pPr>
        <w:pStyle w:val="NCEAbullets"/>
        <w:rPr>
          <w:lang w:val="en-NZ"/>
        </w:rPr>
      </w:pPr>
      <w:r w:rsidRPr="009C155B">
        <w:rPr>
          <w:lang w:val="en-NZ"/>
        </w:rPr>
        <w:t>Collect and record evidence from a range of sources.</w:t>
      </w:r>
    </w:p>
    <w:p w14:paraId="2493671B" w14:textId="77777777" w:rsidR="00C128D1" w:rsidRPr="009C155B" w:rsidRDefault="00C128D1" w:rsidP="00C128D1">
      <w:pPr>
        <w:pStyle w:val="NCEABulletssub"/>
        <w:rPr>
          <w:lang w:val="en-NZ"/>
        </w:rPr>
      </w:pPr>
      <w:r w:rsidRPr="009C155B">
        <w:rPr>
          <w:lang w:val="en-NZ"/>
        </w:rPr>
        <w:t xml:space="preserve">Write or otherwise record detailed notes and/or photocopy or print out information as necessary. </w:t>
      </w:r>
    </w:p>
    <w:p w14:paraId="45E74ED9" w14:textId="77777777" w:rsidR="00C128D1" w:rsidRPr="009C155B" w:rsidRDefault="00C128D1" w:rsidP="00C128D1">
      <w:pPr>
        <w:pStyle w:val="NCEABulletssub"/>
        <w:rPr>
          <w:lang w:val="en-NZ"/>
        </w:rPr>
      </w:pPr>
      <w:r w:rsidRPr="009C155B">
        <w:rPr>
          <w:lang w:val="en-NZ"/>
        </w:rPr>
        <w:t>As you work, keep a record of your sources of information so that you can acknowledge them in your report or presentation.</w:t>
      </w:r>
    </w:p>
    <w:p w14:paraId="55C8C514" w14:textId="77777777" w:rsidR="00C128D1" w:rsidRPr="009C155B" w:rsidRDefault="00C128D1" w:rsidP="00C128D1">
      <w:pPr>
        <w:pStyle w:val="NCEAbullets"/>
        <w:rPr>
          <w:lang w:val="en-NZ"/>
        </w:rPr>
      </w:pPr>
      <w:r w:rsidRPr="009C155B">
        <w:rPr>
          <w:lang w:val="en-NZ"/>
        </w:rPr>
        <w:t xml:space="preserve">Check that you have gathered enough evidence of sufficient quality to allow you to evaluate the risks and opportunities </w:t>
      </w:r>
      <w:r w:rsidR="00EA39B6">
        <w:rPr>
          <w:lang w:val="en-NZ"/>
        </w:rPr>
        <w:t>in</w:t>
      </w:r>
      <w:r w:rsidRPr="009C155B">
        <w:rPr>
          <w:lang w:val="en-NZ"/>
        </w:rPr>
        <w:t xml:space="preserve"> exporting to the specified market for your selected business. </w:t>
      </w:r>
    </w:p>
    <w:p w14:paraId="123D7FD6" w14:textId="77777777" w:rsidR="00C128D1" w:rsidRPr="009C155B" w:rsidRDefault="00C128D1" w:rsidP="00C128D1">
      <w:pPr>
        <w:pStyle w:val="NCEABulletssub"/>
        <w:rPr>
          <w:lang w:val="en-NZ"/>
        </w:rPr>
      </w:pPr>
      <w:r w:rsidRPr="009C155B">
        <w:rPr>
          <w:lang w:val="en-NZ"/>
        </w:rPr>
        <w:t>Include evidence of domestic consultation. That is, show evidence of a two-way communication between you and</w:t>
      </w:r>
      <w:r>
        <w:rPr>
          <w:lang w:val="en-NZ"/>
        </w:rPr>
        <w:t xml:space="preserve">, for example, </w:t>
      </w:r>
      <w:r w:rsidRPr="009C155B">
        <w:rPr>
          <w:lang w:val="en-NZ"/>
        </w:rPr>
        <w:t xml:space="preserve">a government or non-government agency within New Zealand that provides support and advice to exporters. (Such agencies include government bodies such as New Zealand Trade and Enterprise, export credit agencies, business incubators, </w:t>
      </w:r>
      <w:r w:rsidR="00EA39B6">
        <w:rPr>
          <w:lang w:val="en-NZ"/>
        </w:rPr>
        <w:t>c</w:t>
      </w:r>
      <w:r w:rsidRPr="009C155B">
        <w:rPr>
          <w:lang w:val="en-NZ"/>
        </w:rPr>
        <w:t xml:space="preserve">hambers of </w:t>
      </w:r>
      <w:r w:rsidR="00EA39B6">
        <w:rPr>
          <w:lang w:val="en-NZ"/>
        </w:rPr>
        <w:t>c</w:t>
      </w:r>
      <w:r w:rsidRPr="009C155B">
        <w:rPr>
          <w:lang w:val="en-NZ"/>
        </w:rPr>
        <w:t xml:space="preserve">ommerce and other business associations, and organisations such as </w:t>
      </w:r>
      <w:r w:rsidR="00EA39B6">
        <w:rPr>
          <w:lang w:val="en-NZ"/>
        </w:rPr>
        <w:t xml:space="preserve">the </w:t>
      </w:r>
      <w:r w:rsidRPr="009C155B">
        <w:rPr>
          <w:lang w:val="en-NZ"/>
        </w:rPr>
        <w:t xml:space="preserve">Asia New Zealand Foundation.) </w:t>
      </w:r>
    </w:p>
    <w:p w14:paraId="5C5DF9F9" w14:textId="77777777" w:rsidR="00C128D1" w:rsidRPr="009C155B" w:rsidRDefault="00C128D1" w:rsidP="00C128D1">
      <w:pPr>
        <w:pStyle w:val="NCEABulletssub"/>
        <w:rPr>
          <w:lang w:val="en-NZ"/>
        </w:rPr>
      </w:pPr>
      <w:r w:rsidRPr="009C155B">
        <w:rPr>
          <w:lang w:val="en-NZ"/>
        </w:rPr>
        <w:t>Include evidence of international consultation. That is, show evidence of a two-way communication between you and</w:t>
      </w:r>
      <w:r>
        <w:rPr>
          <w:lang w:val="en-NZ"/>
        </w:rPr>
        <w:t>, for example,</w:t>
      </w:r>
      <w:r w:rsidRPr="009C155B">
        <w:rPr>
          <w:lang w:val="en-NZ"/>
        </w:rPr>
        <w:t xml:space="preserve"> an overseas business or agency that provides support and advice to exporters (such as trade commissions or embassies).</w:t>
      </w:r>
    </w:p>
    <w:p w14:paraId="1C4BBF5E" w14:textId="77777777" w:rsidR="00C128D1" w:rsidRPr="009C155B" w:rsidRDefault="00C128D1" w:rsidP="00AC0341">
      <w:pPr>
        <w:pStyle w:val="NCEAbullets"/>
      </w:pPr>
      <w:r w:rsidRPr="009C155B">
        <w:t xml:space="preserve">Your portfolio of evidence could include, for example: letters/emails, meeting notes, and notes from phone conversations, as well as market analysis reports and other financial and business information sourced from your selected business, government departments, business support agencies, media, and other sources. </w:t>
      </w:r>
    </w:p>
    <w:p w14:paraId="20F940EF" w14:textId="77777777" w:rsidR="00C128D1" w:rsidRPr="009C155B" w:rsidRDefault="00C128D1" w:rsidP="00C128D1">
      <w:pPr>
        <w:pStyle w:val="NCEAL3heading"/>
        <w:tabs>
          <w:tab w:val="left" w:pos="567"/>
        </w:tabs>
      </w:pPr>
      <w:r w:rsidRPr="009C155B">
        <w:t>Write a report or presentation</w:t>
      </w:r>
    </w:p>
    <w:p w14:paraId="153CC4C1" w14:textId="77777777" w:rsidR="00C128D1" w:rsidRPr="009C155B" w:rsidRDefault="00C128D1" w:rsidP="00C128D1">
      <w:pPr>
        <w:pStyle w:val="NCEAbullets"/>
        <w:rPr>
          <w:lang w:val="en-NZ"/>
        </w:rPr>
      </w:pPr>
      <w:r w:rsidRPr="009C155B">
        <w:rPr>
          <w:lang w:val="en-NZ"/>
        </w:rPr>
        <w:t xml:space="preserve">Confirm with your teacher the format of your report or presentation. </w:t>
      </w:r>
    </w:p>
    <w:p w14:paraId="5754CEDE" w14:textId="77777777" w:rsidR="00C128D1" w:rsidRPr="009C155B" w:rsidRDefault="00C128D1" w:rsidP="00C128D1">
      <w:pPr>
        <w:pStyle w:val="NCEAbullets"/>
        <w:rPr>
          <w:lang w:val="en-NZ"/>
        </w:rPr>
      </w:pPr>
      <w:r w:rsidRPr="009C155B">
        <w:rPr>
          <w:lang w:val="en-NZ"/>
        </w:rPr>
        <w:t xml:space="preserve">Write a report or presentation in which you evaluate the exporting potential of your selected business in a particular offshore market. </w:t>
      </w:r>
    </w:p>
    <w:p w14:paraId="6B9101AC" w14:textId="77777777" w:rsidR="00C128D1" w:rsidRPr="009C155B" w:rsidRDefault="00C128D1" w:rsidP="00C128D1">
      <w:pPr>
        <w:pStyle w:val="NCEABulletssub"/>
        <w:rPr>
          <w:lang w:val="en-NZ"/>
        </w:rPr>
      </w:pPr>
      <w:r w:rsidRPr="009C155B">
        <w:rPr>
          <w:lang w:val="en-NZ"/>
        </w:rPr>
        <w:t xml:space="preserve">Compare the level of export readiness of your selected business with the level required to enter the offshore market. </w:t>
      </w:r>
    </w:p>
    <w:p w14:paraId="34FA1A52" w14:textId="77777777" w:rsidR="00C128D1" w:rsidRPr="009C155B" w:rsidRDefault="00C128D1" w:rsidP="00C128D1">
      <w:pPr>
        <w:pStyle w:val="NCEABulletssub"/>
        <w:rPr>
          <w:lang w:val="en-NZ"/>
        </w:rPr>
      </w:pPr>
      <w:r w:rsidRPr="009C155B">
        <w:rPr>
          <w:lang w:val="en-NZ"/>
        </w:rPr>
        <w:t xml:space="preserve">Assess the export potential of one or more of the business’s products in the offshore market. </w:t>
      </w:r>
    </w:p>
    <w:p w14:paraId="79D098EC" w14:textId="77777777" w:rsidR="00C128D1" w:rsidRPr="009C155B" w:rsidRDefault="00C128D1" w:rsidP="00C128D1">
      <w:pPr>
        <w:pStyle w:val="NCEABulletssub"/>
        <w:rPr>
          <w:lang w:val="en-NZ"/>
        </w:rPr>
      </w:pPr>
      <w:r w:rsidRPr="009C155B">
        <w:rPr>
          <w:lang w:val="en-NZ"/>
        </w:rPr>
        <w:t>E</w:t>
      </w:r>
      <w:r w:rsidRPr="009C155B">
        <w:rPr>
          <w:rFonts w:cs="Arial"/>
          <w:szCs w:val="22"/>
          <w:lang w:val="en-NZ"/>
        </w:rPr>
        <w:t xml:space="preserve">valuate the risks and opportunities </w:t>
      </w:r>
      <w:r w:rsidR="00F55A01">
        <w:rPr>
          <w:rFonts w:cs="Arial"/>
          <w:szCs w:val="22"/>
          <w:lang w:val="en-NZ"/>
        </w:rPr>
        <w:t>in</w:t>
      </w:r>
      <w:r w:rsidRPr="009C155B">
        <w:rPr>
          <w:rFonts w:cs="Arial"/>
          <w:szCs w:val="22"/>
          <w:lang w:val="en-NZ"/>
        </w:rPr>
        <w:t xml:space="preserve"> exporting to the offshore market for your selected business. </w:t>
      </w:r>
    </w:p>
    <w:p w14:paraId="52878D78" w14:textId="77777777" w:rsidR="00C128D1" w:rsidRPr="009C155B" w:rsidRDefault="00C128D1" w:rsidP="00C128D1">
      <w:pPr>
        <w:pStyle w:val="NCEAbullets"/>
        <w:rPr>
          <w:lang w:val="en-NZ"/>
        </w:rPr>
      </w:pPr>
      <w:r w:rsidRPr="009C155B">
        <w:rPr>
          <w:lang w:val="en-NZ"/>
        </w:rPr>
        <w:t>As you write your report or presentati</w:t>
      </w:r>
      <w:r w:rsidR="00AC0341">
        <w:rPr>
          <w:lang w:val="en-NZ"/>
        </w:rPr>
        <w:t>on, ensure you do the following:</w:t>
      </w:r>
    </w:p>
    <w:p w14:paraId="354B18A0" w14:textId="77777777" w:rsidR="00C128D1" w:rsidRPr="009C155B" w:rsidRDefault="00C128D1" w:rsidP="00C128D1">
      <w:pPr>
        <w:pStyle w:val="NCEABulletssub"/>
        <w:rPr>
          <w:lang w:val="en-NZ"/>
        </w:rPr>
      </w:pPr>
      <w:r w:rsidRPr="009C155B">
        <w:rPr>
          <w:lang w:val="en-NZ"/>
        </w:rPr>
        <w:t>Use detailed, relevant examples from your evidence to provide comprehensive explanations.</w:t>
      </w:r>
    </w:p>
    <w:p w14:paraId="1CFC7869" w14:textId="77777777" w:rsidR="00C128D1" w:rsidRPr="009C155B" w:rsidRDefault="00C128D1" w:rsidP="00C128D1">
      <w:pPr>
        <w:pStyle w:val="NCEABulletssub"/>
        <w:rPr>
          <w:lang w:val="en-NZ"/>
        </w:rPr>
      </w:pPr>
      <w:r w:rsidRPr="009C155B">
        <w:rPr>
          <w:lang w:val="en-NZ"/>
        </w:rPr>
        <w:t xml:space="preserve">Integrate relevant knowledge of the various aspects of the export process to fully support your explanations. </w:t>
      </w:r>
    </w:p>
    <w:p w14:paraId="1CA41629" w14:textId="77777777" w:rsidR="00C128D1" w:rsidRPr="009C155B" w:rsidRDefault="00C128D1" w:rsidP="00C128D1">
      <w:pPr>
        <w:pStyle w:val="NCEABulletssub"/>
        <w:rPr>
          <w:lang w:val="en-NZ"/>
        </w:rPr>
      </w:pPr>
      <w:r w:rsidRPr="009C155B">
        <w:rPr>
          <w:lang w:val="en-NZ"/>
        </w:rPr>
        <w:t>Integrate a M</w:t>
      </w:r>
      <w:r w:rsidRPr="009C155B">
        <w:rPr>
          <w:rFonts w:cs="Arial"/>
          <w:lang w:val="en-NZ"/>
        </w:rPr>
        <w:t>ā</w:t>
      </w:r>
      <w:r w:rsidRPr="009C155B">
        <w:rPr>
          <w:lang w:val="en-NZ"/>
        </w:rPr>
        <w:t>ori business concept (or concepts) to fully support your explanations, where relevant.</w:t>
      </w:r>
    </w:p>
    <w:p w14:paraId="5DF2D758" w14:textId="77777777" w:rsidR="00C128D1" w:rsidRPr="009C155B" w:rsidRDefault="00C128D1" w:rsidP="00C128D1">
      <w:pPr>
        <w:pStyle w:val="NCEAbullets"/>
        <w:rPr>
          <w:lang w:val="en-NZ"/>
        </w:rPr>
      </w:pPr>
      <w:r w:rsidRPr="009C155B">
        <w:rPr>
          <w:lang w:val="en-NZ"/>
        </w:rPr>
        <w:t>Sub</w:t>
      </w:r>
      <w:r w:rsidR="00AC0341">
        <w:rPr>
          <w:lang w:val="en-NZ"/>
        </w:rPr>
        <w:t>mit your report or presentation.</w:t>
      </w:r>
    </w:p>
    <w:p w14:paraId="483C2A81" w14:textId="77777777" w:rsidR="00C128D1" w:rsidRPr="009C155B" w:rsidRDefault="00C128D1" w:rsidP="00C128D1">
      <w:pPr>
        <w:pStyle w:val="NCEABulletssub"/>
        <w:rPr>
          <w:lang w:val="en-NZ"/>
        </w:rPr>
      </w:pPr>
      <w:r w:rsidRPr="009C155B">
        <w:rPr>
          <w:lang w:val="en-NZ"/>
        </w:rPr>
        <w:t xml:space="preserve">Include a list of your sources of information. </w:t>
      </w:r>
    </w:p>
    <w:p w14:paraId="4737610B" w14:textId="77777777" w:rsidR="00C128D1" w:rsidRPr="009C155B" w:rsidRDefault="00C128D1" w:rsidP="00C128D1">
      <w:pPr>
        <w:pStyle w:val="NCEABulletssub"/>
        <w:rPr>
          <w:lang w:val="en-NZ"/>
        </w:rPr>
      </w:pPr>
      <w:r w:rsidRPr="009C155B">
        <w:rPr>
          <w:lang w:val="en-NZ"/>
        </w:rPr>
        <w:t>Attach your investigation plan and any necessary documentation to support your contribution to it.</w:t>
      </w:r>
    </w:p>
    <w:p w14:paraId="3292B618" w14:textId="77777777" w:rsidR="00C128D1" w:rsidRPr="009C155B" w:rsidRDefault="00C128D1" w:rsidP="00C128D1">
      <w:pPr>
        <w:pStyle w:val="NCEABulletssub"/>
        <w:rPr>
          <w:lang w:val="en-NZ"/>
        </w:rPr>
      </w:pPr>
      <w:r w:rsidRPr="009C155B">
        <w:rPr>
          <w:lang w:val="en-NZ"/>
        </w:rPr>
        <w:t>Attach your portfolio of evidence.</w:t>
      </w:r>
    </w:p>
    <w:p w14:paraId="41607B0E" w14:textId="77777777" w:rsidR="00C128D1" w:rsidRPr="009C155B" w:rsidRDefault="00C128D1" w:rsidP="00C128D1">
      <w:pPr>
        <w:pStyle w:val="NCEAbodytext"/>
        <w:rPr>
          <w:b/>
          <w:i/>
          <w:color w:val="FF0000"/>
        </w:rPr>
      </w:pPr>
    </w:p>
    <w:p w14:paraId="2D5D94BD" w14:textId="77777777" w:rsidR="00C128D1" w:rsidRPr="009C155B" w:rsidRDefault="00C128D1" w:rsidP="00C128D1">
      <w:pPr>
        <w:pStyle w:val="NCEAbodytext"/>
        <w:sectPr w:rsidR="00C128D1" w:rsidRPr="009C155B" w:rsidSect="00AB00C0">
          <w:headerReference w:type="default" r:id="rId15"/>
          <w:pgSz w:w="11907" w:h="16840" w:code="9"/>
          <w:pgMar w:top="1440" w:right="1797" w:bottom="1440" w:left="1797" w:header="720" w:footer="720" w:gutter="0"/>
          <w:cols w:space="720"/>
          <w:docGrid w:linePitch="326"/>
        </w:sectPr>
      </w:pPr>
    </w:p>
    <w:p w14:paraId="7A1FE987" w14:textId="77777777" w:rsidR="00C128D1" w:rsidRPr="009C155B" w:rsidRDefault="00C128D1" w:rsidP="00C128D1">
      <w:pPr>
        <w:pStyle w:val="NCEAL2heading"/>
      </w:pPr>
      <w:r w:rsidRPr="009C155B">
        <w:t xml:space="preserve">Assessment schedule: Business Studies </w:t>
      </w:r>
      <w:r>
        <w:t>91385</w:t>
      </w:r>
      <w:r w:rsidRPr="009C155B">
        <w:t xml:space="preserve"> </w:t>
      </w:r>
      <w:r w:rsidRPr="00C128D1">
        <w:t>Ready to Export?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C128D1" w:rsidRPr="009C155B" w14:paraId="040353C7" w14:textId="77777777" w:rsidTr="00C87C3B">
        <w:trPr>
          <w:trHeight w:val="395"/>
        </w:trPr>
        <w:tc>
          <w:tcPr>
            <w:tcW w:w="1667" w:type="pct"/>
            <w:tcBorders>
              <w:left w:val="single" w:sz="4" w:space="0" w:color="auto"/>
            </w:tcBorders>
          </w:tcPr>
          <w:p w14:paraId="354EDC33" w14:textId="77777777" w:rsidR="00C128D1" w:rsidRPr="00AB00C0" w:rsidRDefault="00C128D1" w:rsidP="0003271D">
            <w:pPr>
              <w:pStyle w:val="NCEAtablehead"/>
              <w:rPr>
                <w:szCs w:val="20"/>
                <w:lang w:val="en-NZ"/>
              </w:rPr>
            </w:pPr>
            <w:r w:rsidRPr="00AB00C0">
              <w:rPr>
                <w:szCs w:val="20"/>
                <w:lang w:val="en-NZ"/>
              </w:rPr>
              <w:t xml:space="preserve">Evidence/Judgements for Achievement </w:t>
            </w:r>
          </w:p>
        </w:tc>
        <w:tc>
          <w:tcPr>
            <w:tcW w:w="1667" w:type="pct"/>
          </w:tcPr>
          <w:p w14:paraId="2D62699E" w14:textId="77777777" w:rsidR="00C128D1" w:rsidRPr="00AB00C0" w:rsidRDefault="00C128D1" w:rsidP="0003271D">
            <w:pPr>
              <w:pStyle w:val="NCEAtablehead"/>
              <w:rPr>
                <w:szCs w:val="20"/>
                <w:lang w:val="en-NZ"/>
              </w:rPr>
            </w:pPr>
            <w:r w:rsidRPr="00AB00C0">
              <w:rPr>
                <w:szCs w:val="20"/>
                <w:lang w:val="en-NZ"/>
              </w:rPr>
              <w:t>Evidence/Judgements for Achievement with Merit</w:t>
            </w:r>
          </w:p>
        </w:tc>
        <w:tc>
          <w:tcPr>
            <w:tcW w:w="1667" w:type="pct"/>
          </w:tcPr>
          <w:p w14:paraId="337AAB1D" w14:textId="77777777" w:rsidR="00C128D1" w:rsidRPr="00AB00C0" w:rsidRDefault="00C128D1" w:rsidP="0003271D">
            <w:pPr>
              <w:pStyle w:val="NCEAtablehead"/>
              <w:rPr>
                <w:szCs w:val="20"/>
                <w:lang w:val="en-NZ"/>
              </w:rPr>
            </w:pPr>
            <w:r w:rsidRPr="00AB00C0">
              <w:rPr>
                <w:szCs w:val="20"/>
                <w:lang w:val="en-NZ"/>
              </w:rPr>
              <w:t>Evidence/Judgements for Achievement with Excellence</w:t>
            </w:r>
          </w:p>
        </w:tc>
      </w:tr>
      <w:tr w:rsidR="00C128D1" w:rsidRPr="009C155B" w14:paraId="4BDB179C" w14:textId="77777777" w:rsidTr="00C87C3B">
        <w:trPr>
          <w:trHeight w:val="360"/>
        </w:trPr>
        <w:tc>
          <w:tcPr>
            <w:tcW w:w="1667" w:type="pct"/>
            <w:tcBorders>
              <w:left w:val="single" w:sz="4" w:space="0" w:color="auto"/>
            </w:tcBorders>
          </w:tcPr>
          <w:p w14:paraId="0EB19D69" w14:textId="77777777" w:rsidR="00C128D1" w:rsidRPr="009C155B" w:rsidRDefault="00C128D1" w:rsidP="0003271D">
            <w:pPr>
              <w:pStyle w:val="NCEAtablebody"/>
              <w:rPr>
                <w:lang w:val="en-NZ"/>
              </w:rPr>
            </w:pPr>
            <w:r w:rsidRPr="00AC0341">
              <w:rPr>
                <w:bCs/>
                <w:lang w:val="en-NZ"/>
              </w:rPr>
              <w:t>The student has investigated the exporting potential of a New Zealand business in a market, with consultation.</w:t>
            </w:r>
            <w:r w:rsidR="00AC0341">
              <w:rPr>
                <w:bCs/>
                <w:lang w:val="en-NZ"/>
              </w:rPr>
              <w:t xml:space="preserve"> </w:t>
            </w:r>
            <w:r w:rsidRPr="009C155B">
              <w:rPr>
                <w:lang w:val="en-NZ"/>
              </w:rPr>
              <w:t xml:space="preserve">The student will typically do this by: </w:t>
            </w:r>
          </w:p>
          <w:p w14:paraId="4EF08DC0" w14:textId="77777777" w:rsidR="00C128D1" w:rsidRPr="009C155B" w:rsidRDefault="00C128D1" w:rsidP="0003271D">
            <w:pPr>
              <w:pStyle w:val="NCEAtablebullet"/>
            </w:pPr>
            <w:r w:rsidRPr="009C155B">
              <w:t xml:space="preserve">planning an investigation </w:t>
            </w:r>
          </w:p>
          <w:p w14:paraId="7D7AD8F6" w14:textId="77777777" w:rsidR="00C128D1" w:rsidRPr="009C155B" w:rsidRDefault="00C128D1" w:rsidP="0003271D">
            <w:pPr>
              <w:pStyle w:val="NCEAtablebullet"/>
            </w:pPr>
            <w:r w:rsidRPr="009C155B">
              <w:t>consulting dom</w:t>
            </w:r>
            <w:r w:rsidR="00F55A01">
              <w:t>estically with specialist advise</w:t>
            </w:r>
            <w:r w:rsidRPr="009C155B">
              <w:t xml:space="preserve">rs </w:t>
            </w:r>
          </w:p>
          <w:p w14:paraId="6CE249E1" w14:textId="77777777" w:rsidR="00C128D1" w:rsidRPr="009C155B" w:rsidRDefault="00C128D1" w:rsidP="0003271D">
            <w:pPr>
              <w:pStyle w:val="NCEAtablebullet"/>
            </w:pPr>
            <w:r w:rsidRPr="009C155B">
              <w:t>providing evidence of an investigation.</w:t>
            </w:r>
          </w:p>
          <w:p w14:paraId="403927F6" w14:textId="77777777" w:rsidR="00C128D1" w:rsidRPr="009C155B" w:rsidRDefault="00C128D1" w:rsidP="0003271D">
            <w:pPr>
              <w:pStyle w:val="NCEAtablebody"/>
              <w:rPr>
                <w:rFonts w:cs="Arial"/>
                <w:lang w:val="en-NZ"/>
              </w:rPr>
            </w:pPr>
            <w:r w:rsidRPr="009C155B">
              <w:rPr>
                <w:rFonts w:cs="Arial"/>
                <w:lang w:val="en-NZ"/>
              </w:rPr>
              <w:t xml:space="preserve">The student has: </w:t>
            </w:r>
          </w:p>
          <w:p w14:paraId="6BBEDF82" w14:textId="77777777" w:rsidR="00C128D1" w:rsidRPr="009C155B" w:rsidRDefault="00C128D1" w:rsidP="0003271D">
            <w:pPr>
              <w:pStyle w:val="NCEAtablebullet"/>
            </w:pPr>
            <w:r w:rsidRPr="009C155B">
              <w:t>explained the export potential of a business’s</w:t>
            </w:r>
            <w:r w:rsidR="003F0F81">
              <w:t xml:space="preserve"> product (or products) in a</w:t>
            </w:r>
            <w:r w:rsidRPr="009C155B">
              <w:t xml:space="preserve"> specified offshore market</w:t>
            </w:r>
          </w:p>
          <w:p w14:paraId="14916196" w14:textId="77777777" w:rsidR="00C128D1" w:rsidRPr="009C155B" w:rsidRDefault="00C128D1" w:rsidP="0003271D">
            <w:pPr>
              <w:pStyle w:val="NCEAtablebullet"/>
            </w:pPr>
            <w:r w:rsidRPr="009C155B">
              <w:t xml:space="preserve">explained the business’s export readiness </w:t>
            </w:r>
            <w:r w:rsidR="003F0F81">
              <w:t>in</w:t>
            </w:r>
            <w:r w:rsidRPr="009C155B">
              <w:t xml:space="preserve"> relation to the specified offshore market</w:t>
            </w:r>
          </w:p>
          <w:p w14:paraId="28596593" w14:textId="77777777" w:rsidR="00C128D1" w:rsidRPr="009C155B" w:rsidRDefault="00C128D1" w:rsidP="0003271D">
            <w:pPr>
              <w:pStyle w:val="NCEAtablebullet"/>
            </w:pPr>
            <w:r w:rsidRPr="009C155B">
              <w:t xml:space="preserve">stated business knowledge relevant to exporting potential </w:t>
            </w:r>
          </w:p>
          <w:p w14:paraId="089A8715" w14:textId="77777777" w:rsidR="00C128D1" w:rsidRPr="009C155B" w:rsidRDefault="00C128D1" w:rsidP="0003271D">
            <w:pPr>
              <w:pStyle w:val="NCEAtablebullet"/>
              <w:rPr>
                <w:i/>
              </w:rPr>
            </w:pPr>
            <w:r w:rsidRPr="009C155B">
              <w:t xml:space="preserve">stated a Māori business concept (or concepts) where relevant to exporting potential. </w:t>
            </w:r>
          </w:p>
          <w:p w14:paraId="2B3CD977" w14:textId="77777777" w:rsidR="00C87C3B" w:rsidRDefault="00C87C3B" w:rsidP="00C87C3B">
            <w:pPr>
              <w:pStyle w:val="NCEAtablebody"/>
              <w:rPr>
                <w:lang w:val="en-NZ"/>
              </w:rPr>
            </w:pPr>
            <w:r>
              <w:rPr>
                <w:lang w:val="en-NZ"/>
              </w:rPr>
              <w:t>For example:</w:t>
            </w:r>
          </w:p>
          <w:p w14:paraId="586F83D8" w14:textId="77777777" w:rsidR="00C128D1" w:rsidRPr="009C155B" w:rsidRDefault="00C128D1" w:rsidP="0003271D">
            <w:pPr>
              <w:pStyle w:val="NCEAtableevidence"/>
              <w:rPr>
                <w:lang w:val="en-NZ"/>
              </w:rPr>
            </w:pPr>
            <w:r w:rsidRPr="009C155B">
              <w:rPr>
                <w:lang w:val="en-NZ"/>
              </w:rPr>
              <w:t>My investigation showed that Aroha Spring Water could be exported to Singapore.</w:t>
            </w:r>
          </w:p>
          <w:p w14:paraId="4921D899" w14:textId="77777777" w:rsidR="00C128D1" w:rsidRPr="009C155B" w:rsidRDefault="00C128D1" w:rsidP="0003271D">
            <w:pPr>
              <w:pStyle w:val="NCEAtableevidence"/>
              <w:rPr>
                <w:lang w:val="en-NZ"/>
              </w:rPr>
            </w:pPr>
            <w:r w:rsidRPr="009C155B">
              <w:rPr>
                <w:lang w:val="en-NZ"/>
              </w:rPr>
              <w:t>According</w:t>
            </w:r>
            <w:r w:rsidR="00D7540D">
              <w:rPr>
                <w:lang w:val="en-NZ"/>
              </w:rPr>
              <w:t xml:space="preserve"> to</w:t>
            </w:r>
            <w:r w:rsidRPr="009C155B">
              <w:rPr>
                <w:lang w:val="en-NZ"/>
              </w:rPr>
              <w:t xml:space="preserve"> the ASEAN Combined Business Council, there is much potential for New Zealand </w:t>
            </w:r>
            <w:r>
              <w:rPr>
                <w:lang w:val="en-NZ"/>
              </w:rPr>
              <w:t>food and beverage (</w:t>
            </w:r>
            <w:r w:rsidRPr="009C155B">
              <w:rPr>
                <w:lang w:val="en-NZ"/>
              </w:rPr>
              <w:t>F&amp;B</w:t>
            </w:r>
            <w:r>
              <w:rPr>
                <w:lang w:val="en-NZ"/>
              </w:rPr>
              <w:t>)</w:t>
            </w:r>
            <w:r w:rsidRPr="009C155B">
              <w:rPr>
                <w:lang w:val="en-NZ"/>
              </w:rPr>
              <w:t xml:space="preserve"> products in Singapore. </w:t>
            </w:r>
          </w:p>
          <w:p w14:paraId="327F4B56" w14:textId="77777777" w:rsidR="00C128D1" w:rsidRPr="009C155B" w:rsidRDefault="00C128D1" w:rsidP="0003271D">
            <w:pPr>
              <w:pStyle w:val="NCEAtableevidence"/>
              <w:rPr>
                <w:lang w:val="en-NZ"/>
              </w:rPr>
            </w:pPr>
            <w:r w:rsidRPr="009C155B">
              <w:rPr>
                <w:lang w:val="en-NZ"/>
              </w:rPr>
              <w:t>Speci</w:t>
            </w:r>
            <w:r>
              <w:rPr>
                <w:lang w:val="en-NZ"/>
              </w:rPr>
              <w:t>fic</w:t>
            </w:r>
            <w:r w:rsidRPr="009C155B">
              <w:rPr>
                <w:lang w:val="en-NZ"/>
              </w:rPr>
              <w:t xml:space="preserve">ally, two integrated resorts (IRs) have recently opened in Singapore, providing a new outlet for sales of high-end F&amp;B products. Together these IRs serve more than 70,000 meals a day. </w:t>
            </w:r>
          </w:p>
          <w:p w14:paraId="5879EF58" w14:textId="77777777" w:rsidR="00C128D1" w:rsidRPr="009C155B" w:rsidRDefault="00C128D1" w:rsidP="0003271D">
            <w:pPr>
              <w:pStyle w:val="NCEAtableevidence"/>
              <w:rPr>
                <w:lang w:val="en-NZ"/>
              </w:rPr>
            </w:pPr>
            <w:r w:rsidRPr="009C155B">
              <w:rPr>
                <w:lang w:val="en-NZ"/>
              </w:rPr>
              <w:t>Before Aroha Water Ltd can begin to take advantage of this opportunity, however, logistical challenges will need to be overcome. Safely transporting bottled Aroha Spring Water to Singapore is a key challenge</w:t>
            </w:r>
            <w:r>
              <w:rPr>
                <w:lang w:val="en-NZ"/>
              </w:rPr>
              <w:t>.</w:t>
            </w:r>
          </w:p>
          <w:p w14:paraId="58DFD949" w14:textId="77777777" w:rsidR="00C128D1" w:rsidRPr="00B373B9" w:rsidRDefault="00B373B9" w:rsidP="001D3C15">
            <w:pPr>
              <w:pStyle w:val="NCEAtablebody"/>
              <w:rPr>
                <w:color w:val="FF0000"/>
                <w:highlight w:val="yellow"/>
                <w:lang w:val="en-NZ"/>
              </w:rPr>
            </w:pPr>
            <w:r w:rsidRPr="00B373B9">
              <w:rPr>
                <w:bCs/>
                <w:i/>
                <w:color w:val="FF0000"/>
                <w:lang w:bidi="en-US"/>
              </w:rPr>
              <w:t>The examples above relate to only part of what is required, and is just indicative.</w:t>
            </w:r>
          </w:p>
        </w:tc>
        <w:tc>
          <w:tcPr>
            <w:tcW w:w="1667" w:type="pct"/>
          </w:tcPr>
          <w:p w14:paraId="1E9FA8F4" w14:textId="77777777" w:rsidR="00C128D1" w:rsidRPr="009C155B" w:rsidRDefault="00C128D1" w:rsidP="0003271D">
            <w:pPr>
              <w:pStyle w:val="NCEAtablebody"/>
              <w:rPr>
                <w:lang w:val="en-NZ"/>
              </w:rPr>
            </w:pPr>
            <w:r w:rsidRPr="00AC0341">
              <w:rPr>
                <w:bCs/>
                <w:lang w:val="en-NZ"/>
              </w:rPr>
              <w:t>The student has investigated, in depth, the exporting potential of a New Zealand business in a market, with consultation.</w:t>
            </w:r>
            <w:r w:rsidR="00AC0341">
              <w:rPr>
                <w:bCs/>
                <w:lang w:val="en-NZ"/>
              </w:rPr>
              <w:t xml:space="preserve"> </w:t>
            </w:r>
            <w:r w:rsidRPr="009C155B">
              <w:rPr>
                <w:lang w:val="en-NZ"/>
              </w:rPr>
              <w:t xml:space="preserve">The student will typically do this by: </w:t>
            </w:r>
          </w:p>
          <w:p w14:paraId="6E214D8A" w14:textId="77777777" w:rsidR="00C128D1" w:rsidRPr="009C155B" w:rsidRDefault="00C128D1" w:rsidP="0003271D">
            <w:pPr>
              <w:pStyle w:val="NCEAtablebullet"/>
            </w:pPr>
            <w:r w:rsidRPr="009C155B">
              <w:t xml:space="preserve">planning an investigation </w:t>
            </w:r>
          </w:p>
          <w:p w14:paraId="0EA88A1E" w14:textId="77777777" w:rsidR="00C128D1" w:rsidRPr="009C155B" w:rsidRDefault="00C128D1" w:rsidP="0003271D">
            <w:pPr>
              <w:pStyle w:val="NCEAtablebullet"/>
            </w:pPr>
            <w:r w:rsidRPr="009C155B">
              <w:t>consulting domestically and internationa</w:t>
            </w:r>
            <w:r w:rsidR="00F55A01">
              <w:t>lly with specialist advise</w:t>
            </w:r>
            <w:r w:rsidRPr="009C155B">
              <w:t xml:space="preserve">rs </w:t>
            </w:r>
          </w:p>
          <w:p w14:paraId="72C7526C" w14:textId="77777777" w:rsidR="00C128D1" w:rsidRPr="009C155B" w:rsidRDefault="00C128D1" w:rsidP="0003271D">
            <w:pPr>
              <w:pStyle w:val="NCEAtablebullet"/>
            </w:pPr>
            <w:r w:rsidRPr="009C155B">
              <w:t>providing evidence of an investigation.</w:t>
            </w:r>
          </w:p>
          <w:p w14:paraId="63B1FBE8" w14:textId="77777777" w:rsidR="00C128D1" w:rsidRPr="009C155B" w:rsidRDefault="00C128D1" w:rsidP="0003271D">
            <w:pPr>
              <w:pStyle w:val="NCEAtablebody"/>
              <w:rPr>
                <w:rFonts w:cs="Arial"/>
                <w:lang w:val="en-NZ"/>
              </w:rPr>
            </w:pPr>
            <w:r w:rsidRPr="009C155B">
              <w:rPr>
                <w:rFonts w:cs="Arial"/>
                <w:lang w:val="en-NZ"/>
              </w:rPr>
              <w:t xml:space="preserve">The student has: </w:t>
            </w:r>
          </w:p>
          <w:p w14:paraId="3E19EB18" w14:textId="77777777" w:rsidR="00C128D1" w:rsidRPr="009C155B" w:rsidRDefault="00C128D1" w:rsidP="0003271D">
            <w:pPr>
              <w:pStyle w:val="NCEAtablebullet"/>
            </w:pPr>
            <w:r w:rsidRPr="009C155B">
              <w:t>fully explained the export potential of a busine</w:t>
            </w:r>
            <w:r w:rsidR="003F0F81">
              <w:t>ss’s product (or products) in a</w:t>
            </w:r>
            <w:r w:rsidRPr="009C155B">
              <w:t xml:space="preserve"> specified offshore market</w:t>
            </w:r>
          </w:p>
          <w:p w14:paraId="035CBC35" w14:textId="77777777" w:rsidR="00C128D1" w:rsidRPr="009C155B" w:rsidRDefault="00C128D1" w:rsidP="0003271D">
            <w:pPr>
              <w:pStyle w:val="NCEAtablebullet"/>
            </w:pPr>
            <w:r w:rsidRPr="009C155B">
              <w:t xml:space="preserve">fully explained the business’s export readiness </w:t>
            </w:r>
            <w:r w:rsidR="003F0F81">
              <w:t>in</w:t>
            </w:r>
            <w:r w:rsidRPr="009C155B">
              <w:t xml:space="preserve"> relation to the specified offshore market</w:t>
            </w:r>
          </w:p>
          <w:p w14:paraId="17ACF17B" w14:textId="77777777" w:rsidR="00C128D1" w:rsidRPr="009C155B" w:rsidRDefault="00C128D1" w:rsidP="0003271D">
            <w:pPr>
              <w:pStyle w:val="NCEAtablebullet"/>
            </w:pPr>
            <w:r w:rsidRPr="009C155B">
              <w:t xml:space="preserve">included business knowledge relevant to exporting potential </w:t>
            </w:r>
          </w:p>
          <w:p w14:paraId="60B8C64F" w14:textId="77777777" w:rsidR="00C128D1" w:rsidRPr="009C155B" w:rsidRDefault="00C128D1" w:rsidP="0003271D">
            <w:pPr>
              <w:pStyle w:val="NCEAtablebullet"/>
              <w:rPr>
                <w:i/>
              </w:rPr>
            </w:pPr>
            <w:r w:rsidRPr="009C155B">
              <w:t xml:space="preserve">included a Māori business concept (or concepts) where relevant to exporting potential. </w:t>
            </w:r>
          </w:p>
          <w:p w14:paraId="2B9CC19B" w14:textId="77777777" w:rsidR="00C87C3B" w:rsidRDefault="00C87C3B" w:rsidP="00C87C3B">
            <w:pPr>
              <w:pStyle w:val="NCEAtablebody"/>
              <w:rPr>
                <w:lang w:val="en-NZ"/>
              </w:rPr>
            </w:pPr>
            <w:r>
              <w:rPr>
                <w:lang w:val="en-NZ"/>
              </w:rPr>
              <w:t>For example:</w:t>
            </w:r>
          </w:p>
          <w:p w14:paraId="37BC2948" w14:textId="77777777" w:rsidR="00C128D1" w:rsidRPr="009C155B" w:rsidRDefault="00C128D1" w:rsidP="0003271D">
            <w:pPr>
              <w:pStyle w:val="NCEAtableevidence"/>
              <w:rPr>
                <w:lang w:val="en-NZ"/>
              </w:rPr>
            </w:pPr>
            <w:r w:rsidRPr="009C155B">
              <w:rPr>
                <w:lang w:val="en-NZ"/>
              </w:rPr>
              <w:t>My investigation showed that Aroha Water Ltd is well</w:t>
            </w:r>
            <w:r w:rsidR="00D7540D">
              <w:rPr>
                <w:lang w:val="en-NZ"/>
              </w:rPr>
              <w:t xml:space="preserve"> </w:t>
            </w:r>
            <w:r w:rsidRPr="009C155B">
              <w:rPr>
                <w:lang w:val="en-NZ"/>
              </w:rPr>
              <w:t xml:space="preserve">placed to </w:t>
            </w:r>
            <w:r w:rsidRPr="009C155B">
              <w:rPr>
                <w:szCs w:val="20"/>
                <w:lang w:val="en-NZ"/>
              </w:rPr>
              <w:t>capitali</w:t>
            </w:r>
            <w:r w:rsidR="00D7540D">
              <w:rPr>
                <w:szCs w:val="20"/>
                <w:lang w:val="en-NZ"/>
              </w:rPr>
              <w:t>s</w:t>
            </w:r>
            <w:r w:rsidRPr="009C155B">
              <w:rPr>
                <w:szCs w:val="20"/>
                <w:lang w:val="en-NZ"/>
              </w:rPr>
              <w:t xml:space="preserve">e on opportunities in Singapore. </w:t>
            </w:r>
          </w:p>
          <w:p w14:paraId="48887E0E" w14:textId="77777777" w:rsidR="00C128D1" w:rsidRPr="009C155B" w:rsidRDefault="00C128D1" w:rsidP="0003271D">
            <w:pPr>
              <w:pStyle w:val="NCEAtableevidence"/>
              <w:rPr>
                <w:lang w:val="en-NZ"/>
              </w:rPr>
            </w:pPr>
            <w:r w:rsidRPr="009C155B">
              <w:rPr>
                <w:lang w:val="en-NZ"/>
              </w:rPr>
              <w:t>With its flagship product, Aroha Spring Water, Aroha Water Ltd could take advantage of new sales channels that have recently opened in the city state and benefit from the reputation of New Zealand as a source of clean</w:t>
            </w:r>
            <w:r>
              <w:rPr>
                <w:lang w:val="en-NZ"/>
              </w:rPr>
              <w:t>,</w:t>
            </w:r>
            <w:r w:rsidRPr="009C155B">
              <w:rPr>
                <w:lang w:val="en-NZ"/>
              </w:rPr>
              <w:t xml:space="preserve"> natural food and beverage (F&amp;B) products</w:t>
            </w:r>
            <w:r w:rsidR="00D7540D">
              <w:rPr>
                <w:lang w:val="en-NZ"/>
              </w:rPr>
              <w:t>.</w:t>
            </w:r>
          </w:p>
          <w:p w14:paraId="3758C331" w14:textId="77777777" w:rsidR="00C128D1" w:rsidRPr="009C155B" w:rsidRDefault="00C128D1" w:rsidP="0003271D">
            <w:pPr>
              <w:pStyle w:val="NCEAtableevidence"/>
              <w:rPr>
                <w:szCs w:val="20"/>
                <w:lang w:val="en-NZ"/>
              </w:rPr>
            </w:pPr>
            <w:r w:rsidRPr="009C155B">
              <w:rPr>
                <w:szCs w:val="20"/>
                <w:lang w:val="en-NZ"/>
              </w:rPr>
              <w:t xml:space="preserve">Singapore is heavily reliant on food imports. Ziena Jalil, New Zealand’s </w:t>
            </w:r>
            <w:r w:rsidR="00D7540D">
              <w:rPr>
                <w:szCs w:val="20"/>
                <w:lang w:val="en-NZ"/>
              </w:rPr>
              <w:t>t</w:t>
            </w:r>
            <w:r w:rsidRPr="009C155B">
              <w:rPr>
                <w:szCs w:val="20"/>
                <w:lang w:val="en-NZ"/>
              </w:rPr>
              <w:t xml:space="preserve">rade </w:t>
            </w:r>
            <w:r w:rsidR="00D7540D">
              <w:rPr>
                <w:szCs w:val="20"/>
                <w:lang w:val="en-NZ"/>
              </w:rPr>
              <w:t>c</w:t>
            </w:r>
            <w:r w:rsidRPr="009C155B">
              <w:rPr>
                <w:szCs w:val="20"/>
                <w:lang w:val="en-NZ"/>
              </w:rPr>
              <w:t xml:space="preserve">ommissioner in Singapore, said the success of two newly opened integrated resorts (IRs) is fuelling demand. </w:t>
            </w:r>
          </w:p>
          <w:p w14:paraId="6344FC0D" w14:textId="77777777" w:rsidR="00C128D1" w:rsidRPr="009C155B" w:rsidRDefault="00C128D1" w:rsidP="0003271D">
            <w:pPr>
              <w:pStyle w:val="NCEAtableevidence"/>
              <w:rPr>
                <w:lang w:val="en-NZ"/>
              </w:rPr>
            </w:pPr>
            <w:r w:rsidRPr="009C155B">
              <w:rPr>
                <w:lang w:val="en-NZ"/>
              </w:rPr>
              <w:t xml:space="preserve">Resorts World Sentosa and </w:t>
            </w:r>
            <w:r w:rsidRPr="009C155B">
              <w:rPr>
                <w:szCs w:val="20"/>
                <w:lang w:val="en-NZ"/>
              </w:rPr>
              <w:t>Marina Bay Sands are world-class</w:t>
            </w:r>
            <w:r w:rsidR="00D7540D">
              <w:rPr>
                <w:szCs w:val="20"/>
                <w:lang w:val="en-NZ"/>
              </w:rPr>
              <w:t>,</w:t>
            </w:r>
            <w:r w:rsidRPr="009C155B">
              <w:rPr>
                <w:szCs w:val="20"/>
                <w:lang w:val="en-NZ"/>
              </w:rPr>
              <w:t xml:space="preserve"> casino-based holiday resorts</w:t>
            </w:r>
            <w:r>
              <w:rPr>
                <w:szCs w:val="20"/>
                <w:lang w:val="en-NZ"/>
              </w:rPr>
              <w:t xml:space="preserve"> that t</w:t>
            </w:r>
            <w:r w:rsidRPr="009C155B">
              <w:rPr>
                <w:lang w:val="en-NZ"/>
              </w:rPr>
              <w:t>ogether serve more than 70,000 meals a day. These resorts attract wealthy tourists and locals who expect a high standard of F&amp;B service</w:t>
            </w:r>
            <w:r>
              <w:rPr>
                <w:lang w:val="en-NZ"/>
              </w:rPr>
              <w:t>.</w:t>
            </w:r>
          </w:p>
          <w:p w14:paraId="688662F9" w14:textId="77777777" w:rsidR="00C128D1" w:rsidRPr="00B373B9" w:rsidRDefault="00B373B9" w:rsidP="001D3C15">
            <w:pPr>
              <w:pStyle w:val="NCEAtablebody"/>
              <w:rPr>
                <w:color w:val="FF0000"/>
                <w:highlight w:val="yellow"/>
                <w:lang w:val="en-NZ"/>
              </w:rPr>
            </w:pPr>
            <w:r w:rsidRPr="00B373B9">
              <w:rPr>
                <w:bCs/>
                <w:i/>
                <w:color w:val="FF0000"/>
              </w:rPr>
              <w:t>The examples above relate to only part of what is required, and is just indicative.</w:t>
            </w:r>
          </w:p>
        </w:tc>
        <w:tc>
          <w:tcPr>
            <w:tcW w:w="1667" w:type="pct"/>
          </w:tcPr>
          <w:p w14:paraId="068FEC03" w14:textId="77777777" w:rsidR="00C128D1" w:rsidRPr="009C155B" w:rsidRDefault="00C128D1" w:rsidP="0003271D">
            <w:pPr>
              <w:pStyle w:val="NCEAtablebody"/>
              <w:rPr>
                <w:lang w:val="en-NZ"/>
              </w:rPr>
            </w:pPr>
            <w:r w:rsidRPr="00AC0341">
              <w:rPr>
                <w:bCs/>
                <w:lang w:val="en-NZ"/>
              </w:rPr>
              <w:t>The student has comprehensively investigated the exporting potential of a New Zealand business in a market, with consultation.</w:t>
            </w:r>
            <w:r w:rsidR="00AC0341">
              <w:rPr>
                <w:bCs/>
                <w:lang w:val="en-NZ"/>
              </w:rPr>
              <w:t xml:space="preserve"> </w:t>
            </w:r>
            <w:r w:rsidRPr="009C155B">
              <w:rPr>
                <w:lang w:val="en-NZ"/>
              </w:rPr>
              <w:t xml:space="preserve">The student will typically do this by: </w:t>
            </w:r>
          </w:p>
          <w:p w14:paraId="5A5DE4BD" w14:textId="77777777" w:rsidR="00C128D1" w:rsidRPr="009C155B" w:rsidRDefault="00C128D1" w:rsidP="0003271D">
            <w:pPr>
              <w:pStyle w:val="NCEAtablebullet"/>
            </w:pPr>
            <w:r w:rsidRPr="009C155B">
              <w:t xml:space="preserve">planning an investigation </w:t>
            </w:r>
          </w:p>
          <w:p w14:paraId="5F1D0298" w14:textId="77777777" w:rsidR="00C128D1" w:rsidRPr="009C155B" w:rsidRDefault="00C128D1" w:rsidP="0003271D">
            <w:pPr>
              <w:pStyle w:val="NCEAtablebullet"/>
            </w:pPr>
            <w:r w:rsidRPr="009C155B">
              <w:t>consulting domestically and intern</w:t>
            </w:r>
            <w:r w:rsidR="00F55A01">
              <w:t>ationally with specialist advise</w:t>
            </w:r>
            <w:r w:rsidRPr="009C155B">
              <w:t xml:space="preserve">rs </w:t>
            </w:r>
          </w:p>
          <w:p w14:paraId="76F97C8C" w14:textId="77777777" w:rsidR="00C128D1" w:rsidRPr="009C155B" w:rsidRDefault="00C128D1" w:rsidP="0003271D">
            <w:pPr>
              <w:pStyle w:val="NCEAtablebullet"/>
            </w:pPr>
            <w:r w:rsidRPr="009C155B">
              <w:t>providing evidence of an investigation.</w:t>
            </w:r>
          </w:p>
          <w:p w14:paraId="5C2C0650" w14:textId="77777777" w:rsidR="00C128D1" w:rsidRPr="009C155B" w:rsidRDefault="00C128D1" w:rsidP="0003271D">
            <w:pPr>
              <w:pStyle w:val="NCEAtablebody"/>
              <w:rPr>
                <w:rFonts w:cs="Arial"/>
                <w:lang w:val="en-NZ"/>
              </w:rPr>
            </w:pPr>
            <w:r w:rsidRPr="009C155B">
              <w:rPr>
                <w:rFonts w:cs="Arial"/>
                <w:lang w:val="en-NZ"/>
              </w:rPr>
              <w:t xml:space="preserve">The student has: </w:t>
            </w:r>
          </w:p>
          <w:p w14:paraId="1FFB03DB" w14:textId="77777777" w:rsidR="00C128D1" w:rsidRPr="009C155B" w:rsidRDefault="00C128D1" w:rsidP="0003271D">
            <w:pPr>
              <w:pStyle w:val="NCEAtablebullet"/>
            </w:pPr>
            <w:r w:rsidRPr="009C155B">
              <w:t>evaluated the export potential of a busine</w:t>
            </w:r>
            <w:r w:rsidR="003F0F81">
              <w:t>ss’s product (or products) in a</w:t>
            </w:r>
            <w:r w:rsidRPr="009C155B">
              <w:t xml:space="preserve"> specified offshore market</w:t>
            </w:r>
          </w:p>
          <w:p w14:paraId="7BCFA566" w14:textId="77777777" w:rsidR="00C128D1" w:rsidRPr="009C155B" w:rsidRDefault="00C128D1" w:rsidP="0003271D">
            <w:pPr>
              <w:pStyle w:val="NCEAtablebullet"/>
            </w:pPr>
            <w:r w:rsidRPr="009C155B">
              <w:t xml:space="preserve">evaluated the business’s export readiness </w:t>
            </w:r>
            <w:r w:rsidR="003F0F81">
              <w:t>in</w:t>
            </w:r>
            <w:r w:rsidRPr="009C155B">
              <w:t xml:space="preserve"> relation to the specified offshore market</w:t>
            </w:r>
          </w:p>
          <w:p w14:paraId="680926C6" w14:textId="77777777" w:rsidR="00C128D1" w:rsidRPr="009C155B" w:rsidRDefault="00C128D1" w:rsidP="0003271D">
            <w:pPr>
              <w:pStyle w:val="NCEAtablebullet"/>
            </w:pPr>
            <w:r w:rsidRPr="009C155B">
              <w:t>integrated business knowledge relevant to exporting potential to fully support explanations</w:t>
            </w:r>
          </w:p>
          <w:p w14:paraId="42216959" w14:textId="77777777" w:rsidR="00C128D1" w:rsidRPr="009C155B" w:rsidRDefault="00C128D1" w:rsidP="0003271D">
            <w:pPr>
              <w:pStyle w:val="NCEAtablebullet"/>
              <w:rPr>
                <w:i/>
              </w:rPr>
            </w:pPr>
            <w:r w:rsidRPr="009C155B">
              <w:t xml:space="preserve">included a Māori business concept (or concepts) where relevant to exporting potential to fully support explanations. </w:t>
            </w:r>
          </w:p>
          <w:p w14:paraId="16D358FF" w14:textId="77777777" w:rsidR="00C87C3B" w:rsidRDefault="00C87C3B" w:rsidP="00C87C3B">
            <w:pPr>
              <w:pStyle w:val="NCEAtablebody"/>
              <w:rPr>
                <w:lang w:val="en-NZ"/>
              </w:rPr>
            </w:pPr>
            <w:r>
              <w:rPr>
                <w:lang w:val="en-NZ"/>
              </w:rPr>
              <w:t>For example:</w:t>
            </w:r>
          </w:p>
          <w:p w14:paraId="4509E410" w14:textId="77777777" w:rsidR="00C128D1" w:rsidRPr="009C155B" w:rsidRDefault="00C128D1" w:rsidP="0003271D">
            <w:pPr>
              <w:pStyle w:val="NCEAtableevidence"/>
              <w:rPr>
                <w:lang w:val="en-NZ"/>
              </w:rPr>
            </w:pPr>
            <w:r w:rsidRPr="009C155B">
              <w:rPr>
                <w:lang w:val="en-NZ"/>
              </w:rPr>
              <w:t>My investigation showed that Aroha Water Ltd is well</w:t>
            </w:r>
            <w:r w:rsidR="00D7540D">
              <w:rPr>
                <w:lang w:val="en-NZ"/>
              </w:rPr>
              <w:t xml:space="preserve"> </w:t>
            </w:r>
            <w:r w:rsidRPr="009C155B">
              <w:rPr>
                <w:lang w:val="en-NZ"/>
              </w:rPr>
              <w:t xml:space="preserve">placed to </w:t>
            </w:r>
            <w:r w:rsidRPr="009C155B">
              <w:rPr>
                <w:szCs w:val="20"/>
                <w:lang w:val="en-NZ"/>
              </w:rPr>
              <w:t>capitali</w:t>
            </w:r>
            <w:r w:rsidR="00D7540D">
              <w:rPr>
                <w:szCs w:val="20"/>
                <w:lang w:val="en-NZ"/>
              </w:rPr>
              <w:t>s</w:t>
            </w:r>
            <w:r w:rsidRPr="009C155B">
              <w:rPr>
                <w:szCs w:val="20"/>
                <w:lang w:val="en-NZ"/>
              </w:rPr>
              <w:t xml:space="preserve">e on opportunities in Singapore. </w:t>
            </w:r>
          </w:p>
          <w:p w14:paraId="277F00D9" w14:textId="77777777" w:rsidR="00C128D1" w:rsidRPr="009C155B" w:rsidRDefault="00C128D1" w:rsidP="0003271D">
            <w:pPr>
              <w:pStyle w:val="NCEAtableevidence"/>
              <w:rPr>
                <w:lang w:val="en-NZ"/>
              </w:rPr>
            </w:pPr>
            <w:r w:rsidRPr="009C155B">
              <w:rPr>
                <w:lang w:val="en-NZ"/>
              </w:rPr>
              <w:t>With its flagship product, Aroha Spring Water, Aroha Water Ltd could take advantage of new sales channels that have recently opened in the city state and benefit from the reputation of New Zealand as a source of clean</w:t>
            </w:r>
            <w:r>
              <w:rPr>
                <w:lang w:val="en-NZ"/>
              </w:rPr>
              <w:t>,</w:t>
            </w:r>
            <w:r w:rsidRPr="009C155B">
              <w:rPr>
                <w:lang w:val="en-NZ"/>
              </w:rPr>
              <w:t xml:space="preserve"> natural food and beverage (F&amp;B) products</w:t>
            </w:r>
            <w:r w:rsidR="00D7540D">
              <w:rPr>
                <w:lang w:val="en-NZ"/>
              </w:rPr>
              <w:t>.</w:t>
            </w:r>
          </w:p>
          <w:p w14:paraId="4E503FCD" w14:textId="77777777" w:rsidR="00C128D1" w:rsidRPr="009C155B" w:rsidRDefault="00C128D1" w:rsidP="0003271D">
            <w:pPr>
              <w:pStyle w:val="NCEAtableevidence"/>
              <w:rPr>
                <w:szCs w:val="20"/>
                <w:lang w:val="en-NZ"/>
              </w:rPr>
            </w:pPr>
            <w:r w:rsidRPr="009C155B">
              <w:rPr>
                <w:szCs w:val="20"/>
                <w:lang w:val="en-NZ"/>
              </w:rPr>
              <w:t xml:space="preserve">Singapore is heavily reliant on food imports. Ziena Jalil, New Zealand’s </w:t>
            </w:r>
            <w:r w:rsidR="00D7540D">
              <w:rPr>
                <w:szCs w:val="20"/>
                <w:lang w:val="en-NZ"/>
              </w:rPr>
              <w:t>t</w:t>
            </w:r>
            <w:r w:rsidRPr="009C155B">
              <w:rPr>
                <w:szCs w:val="20"/>
                <w:lang w:val="en-NZ"/>
              </w:rPr>
              <w:t xml:space="preserve">rade </w:t>
            </w:r>
            <w:r w:rsidR="00D7540D">
              <w:rPr>
                <w:szCs w:val="20"/>
                <w:lang w:val="en-NZ"/>
              </w:rPr>
              <w:t>c</w:t>
            </w:r>
            <w:r w:rsidRPr="009C155B">
              <w:rPr>
                <w:szCs w:val="20"/>
                <w:lang w:val="en-NZ"/>
              </w:rPr>
              <w:t xml:space="preserve">ommissioner in Singapore, said the success of two newly opened integrated resorts (IRs) is fuelling demand. </w:t>
            </w:r>
          </w:p>
          <w:p w14:paraId="77AC736F" w14:textId="77777777" w:rsidR="00C128D1" w:rsidRPr="009C155B" w:rsidRDefault="00C128D1" w:rsidP="0003271D">
            <w:pPr>
              <w:pStyle w:val="NCEAtableevidence"/>
              <w:rPr>
                <w:lang w:val="en-NZ"/>
              </w:rPr>
            </w:pPr>
            <w:r w:rsidRPr="009C155B">
              <w:rPr>
                <w:lang w:val="en-NZ"/>
              </w:rPr>
              <w:t xml:space="preserve">Resorts World Sentosa and </w:t>
            </w:r>
            <w:r w:rsidRPr="009C155B">
              <w:rPr>
                <w:szCs w:val="20"/>
                <w:lang w:val="en-NZ"/>
              </w:rPr>
              <w:t>Marina Bay Sands are world-class</w:t>
            </w:r>
            <w:r w:rsidR="00D7540D">
              <w:rPr>
                <w:szCs w:val="20"/>
                <w:lang w:val="en-NZ"/>
              </w:rPr>
              <w:t>,</w:t>
            </w:r>
            <w:r w:rsidRPr="009C155B">
              <w:rPr>
                <w:szCs w:val="20"/>
                <w:lang w:val="en-NZ"/>
              </w:rPr>
              <w:t xml:space="preserve"> casino-based holiday resorts</w:t>
            </w:r>
            <w:r>
              <w:rPr>
                <w:szCs w:val="20"/>
                <w:lang w:val="en-NZ"/>
              </w:rPr>
              <w:t xml:space="preserve"> that t</w:t>
            </w:r>
            <w:r w:rsidRPr="009C155B">
              <w:rPr>
                <w:lang w:val="en-NZ"/>
              </w:rPr>
              <w:t>ogether serve more than 70,000 meals a day. These resorts attract wealthy tourists and locals who expect a high standard of F&amp;B service.</w:t>
            </w:r>
          </w:p>
          <w:p w14:paraId="2DD572F8" w14:textId="77777777" w:rsidR="00C128D1" w:rsidRPr="009C155B" w:rsidRDefault="00C128D1" w:rsidP="0003271D">
            <w:pPr>
              <w:pStyle w:val="NCEAtableevidence"/>
              <w:rPr>
                <w:szCs w:val="20"/>
                <w:lang w:val="en-NZ"/>
              </w:rPr>
            </w:pPr>
            <w:r w:rsidRPr="009C155B">
              <w:rPr>
                <w:szCs w:val="20"/>
                <w:lang w:val="en-NZ"/>
              </w:rPr>
              <w:t>“Both resorts are looking for reliable partners to supply safe, high-quality food. New Zealand has a positive image in Singapore</w:t>
            </w:r>
            <w:r w:rsidR="00D7540D">
              <w:rPr>
                <w:szCs w:val="20"/>
                <w:lang w:val="en-NZ"/>
              </w:rPr>
              <w:t>,</w:t>
            </w:r>
            <w:r w:rsidRPr="009C155B">
              <w:rPr>
                <w:szCs w:val="20"/>
                <w:lang w:val="en-NZ"/>
              </w:rPr>
              <w:t xml:space="preserve"> and the growth of the IRs is an opportunity to leverage that advantage,” Jalil explained in a phone interview. (See Appendix 1 for a transcript.)</w:t>
            </w:r>
          </w:p>
          <w:p w14:paraId="70A8617E" w14:textId="77777777" w:rsidR="00C128D1" w:rsidRPr="009C155B" w:rsidRDefault="00C128D1" w:rsidP="0003271D">
            <w:pPr>
              <w:pStyle w:val="NCEAtableevidence"/>
              <w:rPr>
                <w:szCs w:val="20"/>
                <w:lang w:val="en-NZ"/>
              </w:rPr>
            </w:pPr>
            <w:r w:rsidRPr="009C155B">
              <w:rPr>
                <w:szCs w:val="20"/>
                <w:lang w:val="en-NZ"/>
              </w:rPr>
              <w:t xml:space="preserve">Misha’s Vineyard is a New Zealand F&amp;B company comparable to Aroha Water Ltd. It has successfully penetrated the IR market in Singapore and provides a good case study for Aroha Water Ltd. </w:t>
            </w:r>
          </w:p>
          <w:p w14:paraId="06B110F8" w14:textId="77777777" w:rsidR="00C128D1" w:rsidRDefault="00C128D1" w:rsidP="0003271D">
            <w:pPr>
              <w:pStyle w:val="NCEAtableevidence"/>
              <w:rPr>
                <w:szCs w:val="20"/>
                <w:lang w:val="en-NZ"/>
              </w:rPr>
            </w:pPr>
            <w:r w:rsidRPr="009C155B">
              <w:rPr>
                <w:szCs w:val="20"/>
                <w:lang w:val="en-NZ"/>
              </w:rPr>
              <w:t>According to a report on the New Zealand Trade and Enterprise site, Misha’s is using special, culturally appropriate branding at the resort, providing training on the product to resort staff, and warehousing its wines in Singapore</w:t>
            </w:r>
            <w:r>
              <w:rPr>
                <w:szCs w:val="20"/>
                <w:lang w:val="en-NZ"/>
              </w:rPr>
              <w:t>.</w:t>
            </w:r>
          </w:p>
          <w:p w14:paraId="51E4A6AD" w14:textId="77777777" w:rsidR="00C128D1" w:rsidRPr="003C54C6" w:rsidRDefault="00B373B9" w:rsidP="00B373B9">
            <w:pPr>
              <w:pStyle w:val="NCEAtablebody"/>
              <w:rPr>
                <w:i/>
                <w:lang w:val="en-NZ"/>
              </w:rPr>
            </w:pPr>
            <w:r w:rsidRPr="00B02A14">
              <w:rPr>
                <w:bCs/>
                <w:i/>
                <w:color w:val="FF0000"/>
                <w:lang w:bidi="en-US"/>
              </w:rPr>
              <w:t>The examples above relate to only part of what is required, and is just indicative.</w:t>
            </w:r>
          </w:p>
        </w:tc>
      </w:tr>
    </w:tbl>
    <w:p w14:paraId="2F259091" w14:textId="77777777" w:rsidR="006A51AA" w:rsidRPr="00C668B2" w:rsidRDefault="00C128D1" w:rsidP="00C668B2">
      <w:pPr>
        <w:pStyle w:val="NCEAbodytext"/>
      </w:pPr>
      <w:r w:rsidRPr="009C155B">
        <w:t>Final grades will be decided using professional judg</w:t>
      </w:r>
      <w:r w:rsidR="00EC68CE">
        <w:t>e</w:t>
      </w:r>
      <w:r w:rsidRPr="009C155B">
        <w:t>ment based on a holistic examination of the evidence provided against the criteria in the Achievement Standard.</w:t>
      </w:r>
    </w:p>
    <w:sectPr w:rsidR="006A51AA" w:rsidRPr="00C668B2" w:rsidSect="00C128D1">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A5B0E" w16cid:durableId="225BE70B"/>
  <w16cid:commentId w16cid:paraId="41938D4B" w16cid:durableId="225BC6E6"/>
  <w16cid:commentId w16cid:paraId="1A5F6338" w16cid:durableId="225BE7BD"/>
  <w16cid:commentId w16cid:paraId="046E720C" w16cid:durableId="22600CA0"/>
  <w16cid:commentId w16cid:paraId="0FDD9AAB" w16cid:durableId="225BE84D"/>
  <w16cid:commentId w16cid:paraId="4CA14C1C" w16cid:durableId="225BEB24"/>
  <w16cid:commentId w16cid:paraId="38C80E92" w16cid:durableId="225BEF33"/>
  <w16cid:commentId w16cid:paraId="6579A17C" w16cid:durableId="225BEF3A"/>
  <w16cid:commentId w16cid:paraId="5FB11FF1" w16cid:durableId="225BEF46"/>
  <w16cid:commentId w16cid:paraId="31F238AC" w16cid:durableId="22600CA6"/>
  <w16cid:commentId w16cid:paraId="297E7B02" w16cid:durableId="22600CEF"/>
  <w16cid:commentId w16cid:paraId="42D1B550" w16cid:durableId="225BEF41"/>
  <w16cid:commentId w16cid:paraId="26528EDC" w16cid:durableId="225BE907"/>
  <w16cid:commentId w16cid:paraId="5D3A3553" w16cid:durableId="225BEF9F"/>
  <w16cid:commentId w16cid:paraId="54BCA597" w16cid:durableId="22600CAA"/>
  <w16cid:commentId w16cid:paraId="4B74F2A1" w16cid:durableId="22600D6B"/>
  <w16cid:commentId w16cid:paraId="5E09CFB4" w16cid:durableId="225BE9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B786" w14:textId="77777777" w:rsidR="00F94425" w:rsidRDefault="00F94425">
      <w:r>
        <w:separator/>
      </w:r>
    </w:p>
  </w:endnote>
  <w:endnote w:type="continuationSeparator" w:id="0">
    <w:p w14:paraId="1DAC33BC" w14:textId="77777777" w:rsidR="00F94425" w:rsidRDefault="00F9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C99E" w14:textId="77777777" w:rsidR="0043670C" w:rsidRDefault="0043670C" w:rsidP="00AB00C0">
    <w:pPr>
      <w:pStyle w:val="Footer"/>
      <w:tabs>
        <w:tab w:val="clear" w:pos="8306"/>
        <w:tab w:val="right" w:pos="8313"/>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FD58" w14:textId="675D0B93" w:rsidR="0043670C" w:rsidRPr="00AB00C0" w:rsidRDefault="0043670C" w:rsidP="00AB00C0">
    <w:pPr>
      <w:pStyle w:val="NCEAHeaderFooter"/>
    </w:pPr>
    <w:r w:rsidRPr="00C668B2">
      <w:rPr>
        <w:color w:val="808080"/>
      </w:rPr>
      <w:t>T</w:t>
    </w:r>
    <w:r>
      <w:rPr>
        <w:color w:val="808080"/>
      </w:rPr>
      <w:t>his</w:t>
    </w:r>
    <w:r w:rsidRPr="00C668B2">
      <w:rPr>
        <w:color w:val="808080"/>
      </w:rPr>
      <w:t xml:space="preserve"> re</w:t>
    </w:r>
    <w:r>
      <w:rPr>
        <w:color w:val="808080"/>
      </w:rPr>
      <w:t>source is copyright © Crown 20</w:t>
    </w:r>
    <w:r w:rsidR="00D95CF7">
      <w:rPr>
        <w:color w:val="808080"/>
      </w:rPr>
      <w:t>20</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9B613C">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9B613C">
      <w:rPr>
        <w:noProof/>
        <w:color w:val="808080"/>
        <w:lang w:bidi="en-US"/>
      </w:rPr>
      <w:t>8</w:t>
    </w:r>
    <w:r w:rsidRPr="00C668B2">
      <w:rPr>
        <w:color w:val="808080"/>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BEC0" w14:textId="77777777" w:rsidR="0043670C" w:rsidRPr="006628D1" w:rsidRDefault="0043670C" w:rsidP="0003271D">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8</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6A14" w14:textId="77777777" w:rsidR="0043670C" w:rsidRDefault="00436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3256FA2" w14:textId="77777777" w:rsidR="0043670C" w:rsidRDefault="0043670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5A1D" w14:textId="779202B5" w:rsidR="0043670C" w:rsidRPr="00C128D1" w:rsidRDefault="0043670C" w:rsidP="0003271D">
    <w:pPr>
      <w:pStyle w:val="Footer"/>
      <w:tabs>
        <w:tab w:val="clear" w:pos="4153"/>
        <w:tab w:val="clear" w:pos="8306"/>
        <w:tab w:val="right" w:pos="13438"/>
      </w:tabs>
      <w:rPr>
        <w:color w:val="808080"/>
        <w:sz w:val="20"/>
      </w:rPr>
    </w:pPr>
    <w:r w:rsidRPr="00C128D1">
      <w:rPr>
        <w:color w:val="808080"/>
        <w:sz w:val="20"/>
      </w:rPr>
      <w:t>This resource is copyright © Crown 20</w:t>
    </w:r>
    <w:r w:rsidR="001D7BA0">
      <w:rPr>
        <w:color w:val="808080"/>
        <w:sz w:val="20"/>
      </w:rPr>
      <w:t>20</w:t>
    </w:r>
    <w:r w:rsidRPr="00C128D1">
      <w:rPr>
        <w:color w:val="808080"/>
        <w:sz w:val="20"/>
      </w:rPr>
      <w:tab/>
    </w:r>
    <w:r w:rsidRPr="00C128D1">
      <w:rPr>
        <w:rStyle w:val="PageNumber"/>
        <w:color w:val="808080"/>
        <w:sz w:val="20"/>
        <w:lang w:bidi="en-US"/>
      </w:rPr>
      <w:t xml:space="preserve">Page </w:t>
    </w:r>
    <w:r w:rsidRPr="00C128D1">
      <w:rPr>
        <w:rStyle w:val="PageNumber"/>
        <w:color w:val="808080"/>
        <w:sz w:val="20"/>
        <w:lang w:bidi="en-US"/>
      </w:rPr>
      <w:fldChar w:fldCharType="begin"/>
    </w:r>
    <w:r w:rsidRPr="00C128D1">
      <w:rPr>
        <w:rStyle w:val="PageNumber"/>
        <w:color w:val="808080"/>
        <w:sz w:val="20"/>
        <w:lang w:bidi="en-US"/>
      </w:rPr>
      <w:instrText xml:space="preserve"> PAGE </w:instrText>
    </w:r>
    <w:r w:rsidRPr="00C128D1">
      <w:rPr>
        <w:rStyle w:val="PageNumber"/>
        <w:color w:val="808080"/>
        <w:sz w:val="20"/>
        <w:lang w:bidi="en-US"/>
      </w:rPr>
      <w:fldChar w:fldCharType="separate"/>
    </w:r>
    <w:r w:rsidR="009B613C">
      <w:rPr>
        <w:rStyle w:val="PageNumber"/>
        <w:noProof/>
        <w:color w:val="808080"/>
        <w:sz w:val="20"/>
        <w:lang w:bidi="en-US"/>
      </w:rPr>
      <w:t>8</w:t>
    </w:r>
    <w:r w:rsidRPr="00C128D1">
      <w:rPr>
        <w:rStyle w:val="PageNumber"/>
        <w:color w:val="808080"/>
        <w:sz w:val="20"/>
        <w:lang w:bidi="en-US"/>
      </w:rPr>
      <w:fldChar w:fldCharType="end"/>
    </w:r>
    <w:r w:rsidRPr="00C128D1">
      <w:rPr>
        <w:rStyle w:val="PageNumber"/>
        <w:color w:val="808080"/>
        <w:sz w:val="20"/>
        <w:lang w:bidi="en-US"/>
      </w:rPr>
      <w:t xml:space="preserve"> of </w:t>
    </w:r>
    <w:r w:rsidRPr="00C128D1">
      <w:rPr>
        <w:rStyle w:val="PageNumber"/>
        <w:color w:val="808080"/>
        <w:sz w:val="20"/>
        <w:lang w:bidi="en-US"/>
      </w:rPr>
      <w:fldChar w:fldCharType="begin"/>
    </w:r>
    <w:r w:rsidRPr="00C128D1">
      <w:rPr>
        <w:rStyle w:val="PageNumber"/>
        <w:color w:val="808080"/>
        <w:sz w:val="20"/>
        <w:lang w:bidi="en-US"/>
      </w:rPr>
      <w:instrText xml:space="preserve"> NUMPAGES </w:instrText>
    </w:r>
    <w:r w:rsidRPr="00C128D1">
      <w:rPr>
        <w:rStyle w:val="PageNumber"/>
        <w:color w:val="808080"/>
        <w:sz w:val="20"/>
        <w:lang w:bidi="en-US"/>
      </w:rPr>
      <w:fldChar w:fldCharType="separate"/>
    </w:r>
    <w:r w:rsidR="009B613C">
      <w:rPr>
        <w:rStyle w:val="PageNumber"/>
        <w:noProof/>
        <w:color w:val="808080"/>
        <w:sz w:val="20"/>
        <w:lang w:bidi="en-US"/>
      </w:rPr>
      <w:t>8</w:t>
    </w:r>
    <w:r w:rsidRPr="00C128D1">
      <w:rPr>
        <w:rStyle w:val="PageNumber"/>
        <w:color w:val="808080"/>
        <w:sz w:val="20"/>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8834" w14:textId="77777777" w:rsidR="0043670C" w:rsidRDefault="0043670C">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8732" w14:textId="77777777" w:rsidR="00F94425" w:rsidRDefault="00F94425">
      <w:r>
        <w:separator/>
      </w:r>
    </w:p>
  </w:footnote>
  <w:footnote w:type="continuationSeparator" w:id="0">
    <w:p w14:paraId="5B11D0DD" w14:textId="77777777" w:rsidR="00F94425" w:rsidRDefault="00F94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80C1" w14:textId="0C918270" w:rsidR="0043670C" w:rsidRPr="006628D1" w:rsidRDefault="0043670C" w:rsidP="00C128D1">
    <w:pPr>
      <w:pStyle w:val="NCEAHeaderFooter"/>
      <w:rPr>
        <w:color w:val="808080"/>
        <w:u w:val="single"/>
      </w:rPr>
    </w:pPr>
    <w:r>
      <w:rPr>
        <w:color w:val="808080"/>
      </w:rPr>
      <w:t>I</w:t>
    </w:r>
    <w:r w:rsidRPr="006628D1">
      <w:rPr>
        <w:color w:val="808080"/>
      </w:rPr>
      <w:t xml:space="preserve">nternal assessment resource </w:t>
    </w:r>
    <w:r w:rsidRPr="00682DEE">
      <w:rPr>
        <w:color w:val="808080"/>
      </w:rPr>
      <w:t xml:space="preserve">Business Studies </w:t>
    </w:r>
    <w:r>
      <w:rPr>
        <w:color w:val="808080"/>
      </w:rPr>
      <w:t>3.7</w:t>
    </w:r>
    <w:r w:rsidR="00D95CF7">
      <w:rPr>
        <w:color w:val="808080"/>
      </w:rPr>
      <w:t>R</w:t>
    </w:r>
    <w:r>
      <w:rPr>
        <w:color w:val="808080"/>
      </w:rPr>
      <w:t xml:space="preserve"> for Achievement Standard 91385</w:t>
    </w:r>
  </w:p>
  <w:p w14:paraId="4CAD5649" w14:textId="77777777" w:rsidR="0043670C" w:rsidRPr="00C128D1" w:rsidRDefault="0043670C" w:rsidP="00C128D1">
    <w:pPr>
      <w:pStyle w:val="NCEAHeaderFooter"/>
      <w:rPr>
        <w:color w:val="808080"/>
      </w:rPr>
    </w:pPr>
    <w:r w:rsidRPr="006628D1">
      <w:rPr>
        <w:color w:val="808080"/>
      </w:rPr>
      <w:t xml:space="preserve">PAGE FOR </w:t>
    </w:r>
    <w:r>
      <w:rPr>
        <w:color w:val="808080"/>
      </w:rPr>
      <w:t>TEACHER</w:t>
    </w:r>
    <w:r w:rsidRPr="006628D1">
      <w:rPr>
        <w:color w:val="808080"/>
      </w:rPr>
      <w:t xml:space="preserve">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52CD" w14:textId="4545C30D" w:rsidR="0043670C" w:rsidRPr="006628D1" w:rsidRDefault="0043670C" w:rsidP="00C128D1">
    <w:pPr>
      <w:pStyle w:val="NCEAHeaderFooter"/>
      <w:rPr>
        <w:color w:val="808080"/>
        <w:u w:val="single"/>
      </w:rPr>
    </w:pPr>
    <w:r>
      <w:rPr>
        <w:color w:val="808080"/>
      </w:rPr>
      <w:t>I</w:t>
    </w:r>
    <w:r w:rsidRPr="006628D1">
      <w:rPr>
        <w:color w:val="808080"/>
      </w:rPr>
      <w:t xml:space="preserve">nternal assessment resource </w:t>
    </w:r>
    <w:r w:rsidRPr="00682DEE">
      <w:rPr>
        <w:color w:val="808080"/>
      </w:rPr>
      <w:t xml:space="preserve">Business Studies </w:t>
    </w:r>
    <w:r>
      <w:rPr>
        <w:color w:val="808080"/>
      </w:rPr>
      <w:t>3.7</w:t>
    </w:r>
    <w:r w:rsidR="00D95CF7">
      <w:rPr>
        <w:color w:val="808080"/>
      </w:rPr>
      <w:t>R</w:t>
    </w:r>
    <w:r>
      <w:rPr>
        <w:color w:val="808080"/>
      </w:rPr>
      <w:t xml:space="preserve"> for Achievement Standard 91385</w:t>
    </w:r>
  </w:p>
  <w:p w14:paraId="55EA7C74" w14:textId="77777777" w:rsidR="0043670C" w:rsidRPr="00C128D1" w:rsidRDefault="0043670C" w:rsidP="00C128D1">
    <w:pPr>
      <w:pStyle w:val="NCEAHeaderFooter"/>
      <w:rPr>
        <w:color w:val="808080"/>
      </w:rPr>
    </w:pPr>
    <w:r w:rsidRPr="006628D1">
      <w:rPr>
        <w:color w:val="808080"/>
      </w:rPr>
      <w:t xml:space="preserve">PAGE FOR </w:t>
    </w:r>
    <w:r>
      <w:rPr>
        <w:color w:val="808080"/>
      </w:rPr>
      <w:t>STUDENT</w:t>
    </w:r>
    <w:r w:rsidRPr="006628D1">
      <w:rPr>
        <w:color w:val="808080"/>
      </w:rPr>
      <w:t xml:space="preserv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8AC9" w14:textId="77777777" w:rsidR="0043670C" w:rsidRDefault="0043670C"/>
  <w:p w14:paraId="78B1F025" w14:textId="77777777" w:rsidR="0043670C" w:rsidRDefault="004367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49EE" w14:textId="2058A4B0" w:rsidR="0043670C" w:rsidRPr="006628D1" w:rsidRDefault="0043670C" w:rsidP="00C128D1">
    <w:pPr>
      <w:pStyle w:val="NCEAHeaderFooter"/>
      <w:rPr>
        <w:color w:val="808080"/>
        <w:u w:val="single"/>
      </w:rPr>
    </w:pPr>
    <w:r>
      <w:rPr>
        <w:color w:val="808080"/>
      </w:rPr>
      <w:t>I</w:t>
    </w:r>
    <w:r w:rsidRPr="006628D1">
      <w:rPr>
        <w:color w:val="808080"/>
      </w:rPr>
      <w:t xml:space="preserve">nternal assessment resource </w:t>
    </w:r>
    <w:r w:rsidRPr="00682DEE">
      <w:rPr>
        <w:color w:val="808080"/>
      </w:rPr>
      <w:t xml:space="preserve">Business Studies </w:t>
    </w:r>
    <w:r>
      <w:rPr>
        <w:color w:val="808080"/>
      </w:rPr>
      <w:t>3.7</w:t>
    </w:r>
    <w:r w:rsidR="001D7BA0">
      <w:rPr>
        <w:color w:val="808080"/>
      </w:rPr>
      <w:t>R</w:t>
    </w:r>
    <w:r>
      <w:rPr>
        <w:color w:val="808080"/>
      </w:rPr>
      <w:t xml:space="preserve"> for Achievement Standard 91385</w:t>
    </w:r>
  </w:p>
  <w:p w14:paraId="720D0E51" w14:textId="77777777" w:rsidR="0043670C" w:rsidRPr="00C128D1" w:rsidRDefault="0043670C" w:rsidP="00C128D1">
    <w:pPr>
      <w:pStyle w:val="NCEAHeaderFooter"/>
      <w:rPr>
        <w:color w:val="808080"/>
      </w:rPr>
    </w:pPr>
    <w:r w:rsidRPr="006628D1">
      <w:rPr>
        <w:color w:val="808080"/>
      </w:rP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20FD9" w14:textId="77777777" w:rsidR="0043670C" w:rsidRDefault="0043670C">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06A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125B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48A8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3808F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2E7A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3046F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CA4A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883C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4A4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0849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4AD3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45842F5E">
      <w:start w:val="1"/>
      <w:numFmt w:val="bullet"/>
      <w:lvlText w:val=""/>
      <w:lvlJc w:val="left"/>
      <w:pPr>
        <w:tabs>
          <w:tab w:val="num" w:pos="928"/>
        </w:tabs>
        <w:ind w:left="928" w:hanging="360"/>
      </w:pPr>
      <w:rPr>
        <w:rFonts w:ascii="Symbol" w:hAnsi="Symbol" w:hint="default"/>
      </w:rPr>
    </w:lvl>
    <w:lvl w:ilvl="1" w:tplc="84EA9EC0" w:tentative="1">
      <w:start w:val="1"/>
      <w:numFmt w:val="bullet"/>
      <w:lvlText w:val="o"/>
      <w:lvlJc w:val="left"/>
      <w:pPr>
        <w:tabs>
          <w:tab w:val="num" w:pos="1648"/>
        </w:tabs>
        <w:ind w:left="1648" w:hanging="360"/>
      </w:pPr>
      <w:rPr>
        <w:rFonts w:ascii="Courier New" w:hAnsi="Courier New" w:hint="default"/>
      </w:rPr>
    </w:lvl>
    <w:lvl w:ilvl="2" w:tplc="BFAA6BB6" w:tentative="1">
      <w:start w:val="1"/>
      <w:numFmt w:val="bullet"/>
      <w:lvlText w:val=""/>
      <w:lvlJc w:val="left"/>
      <w:pPr>
        <w:tabs>
          <w:tab w:val="num" w:pos="2368"/>
        </w:tabs>
        <w:ind w:left="2368" w:hanging="360"/>
      </w:pPr>
      <w:rPr>
        <w:rFonts w:ascii="Wingdings" w:hAnsi="Wingdings" w:hint="default"/>
      </w:rPr>
    </w:lvl>
    <w:lvl w:ilvl="3" w:tplc="809A05AA" w:tentative="1">
      <w:start w:val="1"/>
      <w:numFmt w:val="bullet"/>
      <w:lvlText w:val=""/>
      <w:lvlJc w:val="left"/>
      <w:pPr>
        <w:tabs>
          <w:tab w:val="num" w:pos="3088"/>
        </w:tabs>
        <w:ind w:left="3088" w:hanging="360"/>
      </w:pPr>
      <w:rPr>
        <w:rFonts w:ascii="Symbol" w:hAnsi="Symbol" w:hint="default"/>
      </w:rPr>
    </w:lvl>
    <w:lvl w:ilvl="4" w:tplc="BB18F602" w:tentative="1">
      <w:start w:val="1"/>
      <w:numFmt w:val="bullet"/>
      <w:lvlText w:val="o"/>
      <w:lvlJc w:val="left"/>
      <w:pPr>
        <w:tabs>
          <w:tab w:val="num" w:pos="3808"/>
        </w:tabs>
        <w:ind w:left="3808" w:hanging="360"/>
      </w:pPr>
      <w:rPr>
        <w:rFonts w:ascii="Courier New" w:hAnsi="Courier New" w:hint="default"/>
      </w:rPr>
    </w:lvl>
    <w:lvl w:ilvl="5" w:tplc="72F24850" w:tentative="1">
      <w:start w:val="1"/>
      <w:numFmt w:val="bullet"/>
      <w:lvlText w:val=""/>
      <w:lvlJc w:val="left"/>
      <w:pPr>
        <w:tabs>
          <w:tab w:val="num" w:pos="4528"/>
        </w:tabs>
        <w:ind w:left="4528" w:hanging="360"/>
      </w:pPr>
      <w:rPr>
        <w:rFonts w:ascii="Wingdings" w:hAnsi="Wingdings" w:hint="default"/>
      </w:rPr>
    </w:lvl>
    <w:lvl w:ilvl="6" w:tplc="869EF5CC" w:tentative="1">
      <w:start w:val="1"/>
      <w:numFmt w:val="bullet"/>
      <w:lvlText w:val=""/>
      <w:lvlJc w:val="left"/>
      <w:pPr>
        <w:tabs>
          <w:tab w:val="num" w:pos="5248"/>
        </w:tabs>
        <w:ind w:left="5248" w:hanging="360"/>
      </w:pPr>
      <w:rPr>
        <w:rFonts w:ascii="Symbol" w:hAnsi="Symbol" w:hint="default"/>
      </w:rPr>
    </w:lvl>
    <w:lvl w:ilvl="7" w:tplc="1598B69C" w:tentative="1">
      <w:start w:val="1"/>
      <w:numFmt w:val="bullet"/>
      <w:lvlText w:val="o"/>
      <w:lvlJc w:val="left"/>
      <w:pPr>
        <w:tabs>
          <w:tab w:val="num" w:pos="5968"/>
        </w:tabs>
        <w:ind w:left="5968" w:hanging="360"/>
      </w:pPr>
      <w:rPr>
        <w:rFonts w:ascii="Courier New" w:hAnsi="Courier New" w:hint="default"/>
      </w:rPr>
    </w:lvl>
    <w:lvl w:ilvl="8" w:tplc="1F0A26FC"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3"/>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6"/>
  </w:num>
  <w:num w:numId="21">
    <w:abstractNumId w:val="42"/>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5"/>
  </w:num>
  <w:num w:numId="29">
    <w:abstractNumId w:val="41"/>
  </w:num>
  <w:num w:numId="30">
    <w:abstractNumId w:val="31"/>
  </w:num>
  <w:num w:numId="31">
    <w:abstractNumId w:val="11"/>
  </w:num>
  <w:num w:numId="32">
    <w:abstractNumId w:val="15"/>
  </w:num>
  <w:num w:numId="33">
    <w:abstractNumId w:val="30"/>
  </w:num>
  <w:num w:numId="34">
    <w:abstractNumId w:val="32"/>
  </w:num>
  <w:num w:numId="35">
    <w:abstractNumId w:val="40"/>
  </w:num>
  <w:num w:numId="36">
    <w:abstractNumId w:val="29"/>
  </w:num>
  <w:num w:numId="37">
    <w:abstractNumId w:val="0"/>
  </w:num>
  <w:num w:numId="38">
    <w:abstractNumId w:val="43"/>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31A6"/>
    <w:rsid w:val="0002785E"/>
    <w:rsid w:val="0003271D"/>
    <w:rsid w:val="000420CC"/>
    <w:rsid w:val="000550FD"/>
    <w:rsid w:val="00066821"/>
    <w:rsid w:val="000A0240"/>
    <w:rsid w:val="000A5B41"/>
    <w:rsid w:val="001079DE"/>
    <w:rsid w:val="00121250"/>
    <w:rsid w:val="001273E4"/>
    <w:rsid w:val="00160002"/>
    <w:rsid w:val="00167647"/>
    <w:rsid w:val="001840B9"/>
    <w:rsid w:val="00195AA8"/>
    <w:rsid w:val="001A72AA"/>
    <w:rsid w:val="001C10DD"/>
    <w:rsid w:val="001D3C15"/>
    <w:rsid w:val="001D7BA0"/>
    <w:rsid w:val="001F78FB"/>
    <w:rsid w:val="00204636"/>
    <w:rsid w:val="00211F4C"/>
    <w:rsid w:val="00214BEB"/>
    <w:rsid w:val="00217C08"/>
    <w:rsid w:val="00275314"/>
    <w:rsid w:val="00295265"/>
    <w:rsid w:val="00296620"/>
    <w:rsid w:val="002B2623"/>
    <w:rsid w:val="002B35D5"/>
    <w:rsid w:val="002B644B"/>
    <w:rsid w:val="002E1BC1"/>
    <w:rsid w:val="002F796A"/>
    <w:rsid w:val="0030299E"/>
    <w:rsid w:val="00302F2A"/>
    <w:rsid w:val="00335A6A"/>
    <w:rsid w:val="00354070"/>
    <w:rsid w:val="003A1921"/>
    <w:rsid w:val="003B3BA0"/>
    <w:rsid w:val="003B70DE"/>
    <w:rsid w:val="003C54C6"/>
    <w:rsid w:val="003E32E0"/>
    <w:rsid w:val="003F0F81"/>
    <w:rsid w:val="004027C2"/>
    <w:rsid w:val="0043443A"/>
    <w:rsid w:val="0043670C"/>
    <w:rsid w:val="00444082"/>
    <w:rsid w:val="00444332"/>
    <w:rsid w:val="0045155B"/>
    <w:rsid w:val="004A1B73"/>
    <w:rsid w:val="00545644"/>
    <w:rsid w:val="00581581"/>
    <w:rsid w:val="00582341"/>
    <w:rsid w:val="005B0383"/>
    <w:rsid w:val="005B628B"/>
    <w:rsid w:val="00604D6F"/>
    <w:rsid w:val="006647D5"/>
    <w:rsid w:val="006A51AA"/>
    <w:rsid w:val="00722894"/>
    <w:rsid w:val="00733C12"/>
    <w:rsid w:val="00750B2D"/>
    <w:rsid w:val="00787726"/>
    <w:rsid w:val="007C2A51"/>
    <w:rsid w:val="007F5122"/>
    <w:rsid w:val="00822D95"/>
    <w:rsid w:val="00823E1F"/>
    <w:rsid w:val="00871AFC"/>
    <w:rsid w:val="008A4781"/>
    <w:rsid w:val="008A54D9"/>
    <w:rsid w:val="008B5653"/>
    <w:rsid w:val="008C7613"/>
    <w:rsid w:val="008D76FB"/>
    <w:rsid w:val="008D7D59"/>
    <w:rsid w:val="00920AC8"/>
    <w:rsid w:val="00925139"/>
    <w:rsid w:val="00960018"/>
    <w:rsid w:val="009A25F9"/>
    <w:rsid w:val="009A7A8D"/>
    <w:rsid w:val="009B613C"/>
    <w:rsid w:val="009F59D1"/>
    <w:rsid w:val="00A47D2A"/>
    <w:rsid w:val="00A5274E"/>
    <w:rsid w:val="00A7478B"/>
    <w:rsid w:val="00A77EB3"/>
    <w:rsid w:val="00A84246"/>
    <w:rsid w:val="00AB00C0"/>
    <w:rsid w:val="00AC0341"/>
    <w:rsid w:val="00AC1D20"/>
    <w:rsid w:val="00AE10B1"/>
    <w:rsid w:val="00B373B9"/>
    <w:rsid w:val="00B4093A"/>
    <w:rsid w:val="00B57867"/>
    <w:rsid w:val="00B80BC2"/>
    <w:rsid w:val="00B84F9E"/>
    <w:rsid w:val="00B86BB8"/>
    <w:rsid w:val="00BA3C3E"/>
    <w:rsid w:val="00BA3D56"/>
    <w:rsid w:val="00BB10E0"/>
    <w:rsid w:val="00BE6157"/>
    <w:rsid w:val="00C128D1"/>
    <w:rsid w:val="00C14FAE"/>
    <w:rsid w:val="00C34FA8"/>
    <w:rsid w:val="00C668B2"/>
    <w:rsid w:val="00C87C3B"/>
    <w:rsid w:val="00C92137"/>
    <w:rsid w:val="00CD28EB"/>
    <w:rsid w:val="00CE0E38"/>
    <w:rsid w:val="00CE70C0"/>
    <w:rsid w:val="00D116DC"/>
    <w:rsid w:val="00D172DF"/>
    <w:rsid w:val="00D24087"/>
    <w:rsid w:val="00D36C2A"/>
    <w:rsid w:val="00D7540D"/>
    <w:rsid w:val="00D95CF7"/>
    <w:rsid w:val="00DD5FE8"/>
    <w:rsid w:val="00DD6DAC"/>
    <w:rsid w:val="00DE4CC2"/>
    <w:rsid w:val="00DE5741"/>
    <w:rsid w:val="00E43D18"/>
    <w:rsid w:val="00E5623B"/>
    <w:rsid w:val="00E64951"/>
    <w:rsid w:val="00EA1B56"/>
    <w:rsid w:val="00EA39B6"/>
    <w:rsid w:val="00EB12D4"/>
    <w:rsid w:val="00EB3BA6"/>
    <w:rsid w:val="00EC68CE"/>
    <w:rsid w:val="00EE5C69"/>
    <w:rsid w:val="00EE660C"/>
    <w:rsid w:val="00EF4F31"/>
    <w:rsid w:val="00F15C12"/>
    <w:rsid w:val="00F44E48"/>
    <w:rsid w:val="00F52A1F"/>
    <w:rsid w:val="00F55A01"/>
    <w:rsid w:val="00F87790"/>
    <w:rsid w:val="00F94425"/>
    <w:rsid w:val="00FA0F5D"/>
    <w:rsid w:val="00FB7088"/>
    <w:rsid w:val="00FE21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117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eastAsia="x-none"/>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eastAsia="x-none"/>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B80BC2"/>
    <w:pPr>
      <w:widowControl w:val="0"/>
      <w:numPr>
        <w:numId w:val="12"/>
      </w:numPr>
      <w:tabs>
        <w:tab w:val="clear" w:pos="397"/>
        <w:tab w:val="left" w:pos="426"/>
      </w:tabs>
      <w:autoSpaceDE w:val="0"/>
      <w:autoSpaceDN w:val="0"/>
      <w:adjustRightInd w:val="0"/>
      <w:spacing w:before="80" w:after="80"/>
      <w:ind w:left="425" w:hanging="425"/>
    </w:pPr>
    <w:rPr>
      <w:rFonts w:cs="Times New Roman"/>
      <w:szCs w:val="24"/>
      <w:lang w:val="x-none"/>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eastAsia="x-none"/>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B80BC2"/>
    <w:rPr>
      <w:rFonts w:ascii="Arial" w:hAnsi="Arial" w:cs="Arial"/>
      <w:sz w:val="22"/>
      <w:szCs w:val="24"/>
      <w:lang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C128D1"/>
    <w:pPr>
      <w:spacing w:after="120"/>
    </w:pPr>
    <w:rPr>
      <w:lang w:val="x-none" w:eastAsia="x-none"/>
    </w:rPr>
  </w:style>
  <w:style w:type="character" w:customStyle="1" w:styleId="BodyTextChar">
    <w:name w:val="Body Text Char"/>
    <w:link w:val="BodyText"/>
    <w:rsid w:val="00C128D1"/>
    <w:rPr>
      <w:sz w:val="24"/>
      <w:szCs w:val="24"/>
    </w:rPr>
  </w:style>
  <w:style w:type="character" w:customStyle="1" w:styleId="FooterChar">
    <w:name w:val="Footer Char"/>
    <w:link w:val="Footer"/>
    <w:rsid w:val="00C128D1"/>
    <w:rPr>
      <w:rFonts w:ascii="Arial" w:hAnsi="Arial"/>
      <w:sz w:val="24"/>
      <w:lang w:val="en-NZ"/>
    </w:rPr>
  </w:style>
  <w:style w:type="character" w:customStyle="1" w:styleId="HeaderChar">
    <w:name w:val="Header Char"/>
    <w:link w:val="Header"/>
    <w:rsid w:val="00C128D1"/>
    <w:rPr>
      <w:rFonts w:ascii="Arial" w:hAnsi="Arial"/>
      <w:sz w:val="24"/>
      <w:lang w:val="en-NZ"/>
    </w:rPr>
  </w:style>
  <w:style w:type="character" w:styleId="CommentReference">
    <w:name w:val="annotation reference"/>
    <w:rsid w:val="00121250"/>
    <w:rPr>
      <w:sz w:val="16"/>
      <w:szCs w:val="16"/>
    </w:rPr>
  </w:style>
  <w:style w:type="paragraph" w:styleId="CommentText">
    <w:name w:val="annotation text"/>
    <w:basedOn w:val="Normal"/>
    <w:link w:val="CommentTextChar"/>
    <w:rsid w:val="00121250"/>
    <w:rPr>
      <w:sz w:val="20"/>
      <w:szCs w:val="20"/>
    </w:rPr>
  </w:style>
  <w:style w:type="character" w:customStyle="1" w:styleId="CommentTextChar">
    <w:name w:val="Comment Text Char"/>
    <w:link w:val="CommentText"/>
    <w:rsid w:val="00121250"/>
    <w:rPr>
      <w:lang w:val="en-AU" w:eastAsia="en-US"/>
    </w:rPr>
  </w:style>
  <w:style w:type="paragraph" w:styleId="CommentSubject">
    <w:name w:val="annotation subject"/>
    <w:basedOn w:val="CommentText"/>
    <w:next w:val="CommentText"/>
    <w:link w:val="CommentSubjectChar"/>
    <w:rsid w:val="00121250"/>
    <w:rPr>
      <w:b/>
      <w:bCs/>
    </w:rPr>
  </w:style>
  <w:style w:type="character" w:customStyle="1" w:styleId="CommentSubjectChar">
    <w:name w:val="Comment Subject Char"/>
    <w:link w:val="CommentSubject"/>
    <w:rsid w:val="00121250"/>
    <w:rPr>
      <w:b/>
      <w:bCs/>
      <w:lang w:val="en-AU" w:eastAsia="en-US"/>
    </w:rPr>
  </w:style>
  <w:style w:type="character" w:customStyle="1" w:styleId="BodyTextIndentChar">
    <w:name w:val="Body Text Indent Char"/>
    <w:link w:val="BodyTextIndent"/>
    <w:rsid w:val="00B80BC2"/>
    <w:rPr>
      <w:sz w:val="24"/>
      <w:lang w:val="en-GB"/>
    </w:rPr>
  </w:style>
  <w:style w:type="paragraph" w:styleId="Revision">
    <w:name w:val="Revision"/>
    <w:hidden/>
    <w:uiPriority w:val="99"/>
    <w:semiHidden/>
    <w:rsid w:val="00295265"/>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niorsecondary.tki.org.nz/Social-sciences/Business-studies/Learning-objectives"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niorsecondary.tki.org.nz/Social-sciences/Business-studies/Learning-object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2481</Words>
  <Characters>14550</Characters>
  <Application>Microsoft Office Word</Application>
  <DocSecurity>0</DocSecurity>
  <Lines>121</Lines>
  <Paragraphs>33</Paragraphs>
  <ScaleCrop>false</ScaleCrop>
  <Company/>
  <LinksUpToDate>false</LinksUpToDate>
  <CharactersWithSpaces>16998</CharactersWithSpaces>
  <SharedDoc>false</SharedDoc>
  <HyperlinkBase/>
  <HLinks>
    <vt:vector size="12" baseType="variant">
      <vt:variant>
        <vt:i4>8323172</vt:i4>
      </vt:variant>
      <vt:variant>
        <vt:i4>3</vt:i4>
      </vt:variant>
      <vt:variant>
        <vt:i4>0</vt:i4>
      </vt:variant>
      <vt:variant>
        <vt:i4>5</vt:i4>
      </vt:variant>
      <vt:variant>
        <vt:lpwstr>http://seniorsecondary.tki.org.nz/Social-sciences/Business-studies/Learning-objectives</vt:lpwstr>
      </vt:variant>
      <vt:variant>
        <vt:lpwstr/>
      </vt:variant>
      <vt:variant>
        <vt:i4>8323172</vt:i4>
      </vt:variant>
      <vt:variant>
        <vt:i4>0</vt:i4>
      </vt:variant>
      <vt:variant>
        <vt:i4>0</vt:i4>
      </vt:variant>
      <vt:variant>
        <vt:i4>5</vt:i4>
      </vt:variant>
      <vt:variant>
        <vt:lpwstr>http://seniorsecondary.tki.org.nz/Social-sciences/Business-studies/Learning-objectives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2020-05-11T20:24:00Z</dcterms:created>
  <dcterms:modified xsi:type="dcterms:W3CDTF">2020-05-11T20:25:00Z</dcterms:modified>
</cp:coreProperties>
</file>